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D69A0E" w14:textId="77777777" w:rsidR="00B445AE" w:rsidRPr="00D5284C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284C">
        <w:rPr>
          <w:rFonts w:ascii="Times New Roman" w:hAnsi="Times New Roman" w:cs="Times New Roman"/>
          <w:b/>
          <w:sz w:val="24"/>
          <w:szCs w:val="24"/>
        </w:rPr>
        <w:t>Abstract</w:t>
      </w:r>
    </w:p>
    <w:p w14:paraId="4EBF1565" w14:textId="12C492F4" w:rsidR="00B445AE" w:rsidRPr="00B445AE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284C">
        <w:rPr>
          <w:rFonts w:ascii="Times New Roman" w:hAnsi="Times New Roman" w:cs="Times New Roman"/>
          <w:b/>
          <w:sz w:val="24"/>
          <w:szCs w:val="24"/>
        </w:rPr>
        <w:t xml:space="preserve">Purpose </w:t>
      </w:r>
      <w:r w:rsidRPr="00B445AE">
        <w:rPr>
          <w:rFonts w:ascii="Times New Roman" w:eastAsia="AdvOT8cb2ddbd+20" w:hAnsi="Times New Roman" w:cs="Times New Roman"/>
          <w:sz w:val="24"/>
          <w:szCs w:val="24"/>
        </w:rPr>
        <w:t>–</w:t>
      </w:r>
      <w:r w:rsidRPr="00B445AE">
        <w:rPr>
          <w:rFonts w:ascii="Times New Roman" w:hAnsi="Times New Roman" w:cs="Times New Roman"/>
          <w:sz w:val="24"/>
          <w:szCs w:val="24"/>
        </w:rPr>
        <w:t xml:space="preserve">. The purpose of this </w:t>
      </w:r>
      <w:r>
        <w:rPr>
          <w:rFonts w:ascii="Times New Roman" w:hAnsi="Times New Roman" w:cs="Times New Roman"/>
          <w:sz w:val="24"/>
          <w:szCs w:val="24"/>
        </w:rPr>
        <w:t>research</w:t>
      </w:r>
      <w:r w:rsidRPr="00B445AE">
        <w:rPr>
          <w:rFonts w:ascii="Times New Roman" w:hAnsi="Times New Roman" w:cs="Times New Roman"/>
          <w:sz w:val="24"/>
          <w:szCs w:val="24"/>
        </w:rPr>
        <w:t xml:space="preserve"> is to understand how</w:t>
      </w:r>
      <w:r>
        <w:rPr>
          <w:rFonts w:ascii="Times New Roman" w:hAnsi="Times New Roman" w:cs="Times New Roman"/>
          <w:sz w:val="24"/>
          <w:szCs w:val="24"/>
        </w:rPr>
        <w:t xml:space="preserve"> supply chain learning practices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impact supply chain performance. It also helps in understanding indirect impact of supply chain strategy in relationship between supply chain learning practices &amp;</w:t>
      </w:r>
      <w:r w:rsidRPr="00B445AE">
        <w:rPr>
          <w:rFonts w:ascii="Times New Roman" w:hAnsi="Times New Roman" w:cs="Times New Roman"/>
          <w:sz w:val="24"/>
          <w:szCs w:val="24"/>
        </w:rPr>
        <w:t xml:space="preserve"> supply chain </w:t>
      </w:r>
      <w:r>
        <w:rPr>
          <w:rFonts w:ascii="Times New Roman" w:hAnsi="Times New Roman" w:cs="Times New Roman"/>
          <w:sz w:val="24"/>
          <w:szCs w:val="24"/>
        </w:rPr>
        <w:t>performance</w:t>
      </w:r>
      <w:r w:rsidRPr="00B445AE">
        <w:rPr>
          <w:rFonts w:ascii="Times New Roman" w:hAnsi="Times New Roman" w:cs="Times New Roman"/>
          <w:sz w:val="24"/>
          <w:szCs w:val="24"/>
        </w:rPr>
        <w:t>.</w:t>
      </w:r>
    </w:p>
    <w:p w14:paraId="2EDD0954" w14:textId="0C4BBE6A" w:rsidR="00B445AE" w:rsidRPr="00B445AE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284C">
        <w:rPr>
          <w:rFonts w:ascii="Times New Roman" w:hAnsi="Times New Roman" w:cs="Times New Roman"/>
          <w:b/>
          <w:sz w:val="24"/>
          <w:szCs w:val="24"/>
        </w:rPr>
        <w:t>Design/methodology/approach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eastAsia="AdvOT8cb2ddbd+20" w:hAnsi="Times New Roman" w:cs="Times New Roman"/>
          <w:sz w:val="24"/>
          <w:szCs w:val="24"/>
        </w:rPr>
        <w:t xml:space="preserve">– </w:t>
      </w:r>
      <w:r>
        <w:rPr>
          <w:rFonts w:ascii="Times New Roman" w:eastAsia="AdvOT8cb2ddbd+20" w:hAnsi="Times New Roman" w:cs="Times New Roman"/>
          <w:sz w:val="24"/>
          <w:szCs w:val="24"/>
        </w:rPr>
        <w:t>A survey on the manufacturing industry of</w:t>
      </w:r>
      <w:r w:rsidRPr="00B445AE">
        <w:rPr>
          <w:rFonts w:ascii="Times New Roman" w:hAnsi="Times New Roman" w:cs="Times New Roman"/>
          <w:sz w:val="24"/>
          <w:szCs w:val="24"/>
        </w:rPr>
        <w:t xml:space="preserve"> Pakistan</w:t>
      </w:r>
      <w:r>
        <w:rPr>
          <w:rFonts w:ascii="Times New Roman" w:hAnsi="Times New Roman" w:cs="Times New Roman"/>
          <w:sz w:val="24"/>
          <w:szCs w:val="24"/>
        </w:rPr>
        <w:t xml:space="preserve"> is conducted for this </w:t>
      </w:r>
      <w:r w:rsidR="00D5284C">
        <w:rPr>
          <w:rFonts w:ascii="Times New Roman" w:hAnsi="Times New Roman" w:cs="Times New Roman"/>
          <w:sz w:val="24"/>
          <w:szCs w:val="24"/>
        </w:rPr>
        <w:t>study,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further the </w:t>
      </w:r>
      <w:r w:rsidRPr="00B445AE">
        <w:rPr>
          <w:rFonts w:ascii="Times New Roman" w:hAnsi="Times New Roman" w:cs="Times New Roman"/>
          <w:sz w:val="24"/>
          <w:szCs w:val="24"/>
        </w:rPr>
        <w:t>theoretically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hAnsi="Times New Roman" w:cs="Times New Roman"/>
          <w:sz w:val="24"/>
          <w:szCs w:val="24"/>
        </w:rPr>
        <w:t>derived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hAnsi="Times New Roman" w:cs="Times New Roman"/>
          <w:sz w:val="24"/>
          <w:szCs w:val="24"/>
        </w:rPr>
        <w:t xml:space="preserve">model </w:t>
      </w:r>
      <w:r>
        <w:rPr>
          <w:rFonts w:ascii="Times New Roman" w:hAnsi="Times New Roman" w:cs="Times New Roman"/>
          <w:sz w:val="24"/>
          <w:szCs w:val="24"/>
        </w:rPr>
        <w:t>is</w:t>
      </w:r>
      <w:r w:rsidRPr="00B445AE">
        <w:rPr>
          <w:rFonts w:ascii="Times New Roman" w:hAnsi="Times New Roman" w:cs="Times New Roman"/>
          <w:sz w:val="24"/>
          <w:szCs w:val="24"/>
        </w:rPr>
        <w:t xml:space="preserve"> tested in </w:t>
      </w:r>
      <w:r>
        <w:rPr>
          <w:rFonts w:ascii="Times New Roman" w:hAnsi="Times New Roman" w:cs="Times New Roman"/>
          <w:sz w:val="24"/>
          <w:szCs w:val="24"/>
        </w:rPr>
        <w:t xml:space="preserve">PLS based </w:t>
      </w:r>
      <w:r w:rsidRPr="00B445AE">
        <w:rPr>
          <w:rFonts w:ascii="Times New Roman" w:hAnsi="Times New Roman" w:cs="Times New Roman"/>
          <w:sz w:val="24"/>
          <w:szCs w:val="24"/>
        </w:rPr>
        <w:t>structural equation model</w:t>
      </w:r>
      <w:r>
        <w:rPr>
          <w:rFonts w:ascii="Times New Roman" w:hAnsi="Times New Roman" w:cs="Times New Roman"/>
          <w:sz w:val="24"/>
          <w:szCs w:val="24"/>
        </w:rPr>
        <w:t xml:space="preserve"> (SEM)</w:t>
      </w:r>
      <w:r w:rsidRPr="00B445AE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7E400600" w14:textId="0A55F0E7" w:rsidR="00B445AE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6C07">
        <w:rPr>
          <w:rFonts w:ascii="Times New Roman" w:hAnsi="Times New Roman" w:cs="Times New Roman"/>
          <w:b/>
          <w:sz w:val="24"/>
          <w:szCs w:val="24"/>
        </w:rPr>
        <w:t>Findings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eastAsia="AdvOT8cb2ddbd+20" w:hAnsi="Times New Roman" w:cs="Times New Roman"/>
          <w:sz w:val="24"/>
          <w:szCs w:val="24"/>
        </w:rPr>
        <w:t xml:space="preserve">– </w:t>
      </w:r>
      <w:r w:rsidRPr="00B445AE">
        <w:rPr>
          <w:rFonts w:ascii="Times New Roman" w:hAnsi="Times New Roman" w:cs="Times New Roman"/>
          <w:sz w:val="24"/>
          <w:szCs w:val="24"/>
        </w:rPr>
        <w:t>The results of the study show that</w:t>
      </w:r>
      <w:r w:rsidR="00D5284C">
        <w:rPr>
          <w:rFonts w:ascii="Times New Roman" w:hAnsi="Times New Roman" w:cs="Times New Roman"/>
          <w:sz w:val="24"/>
          <w:szCs w:val="24"/>
        </w:rPr>
        <w:t xml:space="preserve"> supply chain </w:t>
      </w:r>
      <w:r w:rsidR="002C6C07">
        <w:rPr>
          <w:rFonts w:ascii="Times New Roman" w:hAnsi="Times New Roman" w:cs="Times New Roman"/>
          <w:sz w:val="24"/>
          <w:szCs w:val="24"/>
        </w:rPr>
        <w:t>learning practices (</w:t>
      </w:r>
      <w:r w:rsidR="00D5284C">
        <w:rPr>
          <w:rFonts w:ascii="Times New Roman" w:hAnsi="Times New Roman" w:cs="Times New Roman"/>
          <w:sz w:val="24"/>
          <w:szCs w:val="24"/>
        </w:rPr>
        <w:t>exploitation</w:t>
      </w:r>
      <w:r w:rsidR="002C6C07">
        <w:rPr>
          <w:rFonts w:ascii="Times New Roman" w:hAnsi="Times New Roman" w:cs="Times New Roman"/>
          <w:sz w:val="24"/>
          <w:szCs w:val="24"/>
        </w:rPr>
        <w:t xml:space="preserve"> </w:t>
      </w:r>
      <w:r w:rsidR="00D5284C">
        <w:rPr>
          <w:rFonts w:ascii="Times New Roman" w:hAnsi="Times New Roman" w:cs="Times New Roman"/>
          <w:sz w:val="24"/>
          <w:szCs w:val="24"/>
        </w:rPr>
        <w:t xml:space="preserve">and </w:t>
      </w:r>
      <w:r w:rsidR="002C6C07">
        <w:rPr>
          <w:rFonts w:ascii="Times New Roman" w:hAnsi="Times New Roman" w:cs="Times New Roman"/>
          <w:sz w:val="24"/>
          <w:szCs w:val="24"/>
        </w:rPr>
        <w:t>exploration) provide the basis for the development of supply chain strategy. Supply chain exploitation</w:t>
      </w:r>
      <w:r w:rsidR="00D5284C">
        <w:rPr>
          <w:rFonts w:ascii="Times New Roman" w:hAnsi="Times New Roman" w:cs="Times New Roman"/>
          <w:sz w:val="24"/>
          <w:szCs w:val="24"/>
        </w:rPr>
        <w:t xml:space="preserve"> directly and supply chain exploration indirectly impact the supply chain performance</w:t>
      </w:r>
      <w:r w:rsidRPr="00B445AE">
        <w:rPr>
          <w:rFonts w:ascii="Times New Roman" w:hAnsi="Times New Roman" w:cs="Times New Roman"/>
          <w:sz w:val="24"/>
          <w:szCs w:val="24"/>
        </w:rPr>
        <w:t>. Furthermore, supply chain agilit</w:t>
      </w:r>
      <w:r w:rsidR="00D5284C">
        <w:rPr>
          <w:rFonts w:ascii="Times New Roman" w:hAnsi="Times New Roman" w:cs="Times New Roman"/>
          <w:sz w:val="24"/>
          <w:szCs w:val="24"/>
        </w:rPr>
        <w:t>y fully and lean supply chain partially mediate the relationship between supply chain learning and supply chain performance.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9A29AA" w14:textId="258182C6" w:rsidR="00B445AE" w:rsidRPr="00B445AE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6C07">
        <w:rPr>
          <w:rFonts w:ascii="Times New Roman" w:hAnsi="Times New Roman" w:cs="Times New Roman"/>
          <w:b/>
          <w:sz w:val="24"/>
          <w:szCs w:val="24"/>
        </w:rPr>
        <w:t>Originality/value</w:t>
      </w:r>
      <w:r w:rsidRPr="00B445AE"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eastAsia="AdvOT8cb2ddbd+20" w:hAnsi="Times New Roman" w:cs="Times New Roman"/>
          <w:sz w:val="24"/>
          <w:szCs w:val="24"/>
        </w:rPr>
        <w:t xml:space="preserve">– </w:t>
      </w:r>
      <w:r w:rsidR="00706E19">
        <w:rPr>
          <w:rFonts w:ascii="Times New Roman" w:hAnsi="Times New Roman" w:cs="Times New Roman"/>
          <w:sz w:val="24"/>
          <w:szCs w:val="24"/>
        </w:rPr>
        <w:t>This study aims to add value in;</w:t>
      </w:r>
      <w:r w:rsidRPr="00B445AE">
        <w:rPr>
          <w:rFonts w:ascii="Times New Roman" w:hAnsi="Times New Roman" w:cs="Times New Roman"/>
          <w:sz w:val="24"/>
          <w:szCs w:val="24"/>
        </w:rPr>
        <w:t xml:space="preserve"> identifying </w:t>
      </w:r>
      <w:r w:rsidR="002C6C07">
        <w:rPr>
          <w:rFonts w:ascii="Times New Roman" w:hAnsi="Times New Roman" w:cs="Times New Roman"/>
          <w:sz w:val="24"/>
          <w:szCs w:val="24"/>
        </w:rPr>
        <w:t xml:space="preserve">basis for the development of supply chain </w:t>
      </w:r>
      <w:r w:rsidR="00706E19">
        <w:rPr>
          <w:rFonts w:ascii="Times New Roman" w:hAnsi="Times New Roman" w:cs="Times New Roman"/>
          <w:sz w:val="24"/>
          <w:szCs w:val="24"/>
        </w:rPr>
        <w:t>strategy</w:t>
      </w:r>
      <w:r w:rsidRPr="00B445AE">
        <w:rPr>
          <w:rFonts w:ascii="Times New Roman" w:hAnsi="Times New Roman" w:cs="Times New Roman"/>
          <w:sz w:val="24"/>
          <w:szCs w:val="24"/>
        </w:rPr>
        <w:t>, evaluating performance</w:t>
      </w:r>
      <w:r w:rsidR="00D5284C">
        <w:rPr>
          <w:rFonts w:ascii="Times New Roman" w:hAnsi="Times New Roman" w:cs="Times New Roman"/>
          <w:sz w:val="24"/>
          <w:szCs w:val="24"/>
        </w:rPr>
        <w:t xml:space="preserve"> </w:t>
      </w:r>
      <w:r w:rsidRPr="00B445AE">
        <w:rPr>
          <w:rFonts w:ascii="Times New Roman" w:hAnsi="Times New Roman" w:cs="Times New Roman"/>
          <w:sz w:val="24"/>
          <w:szCs w:val="24"/>
        </w:rPr>
        <w:t xml:space="preserve">implications of </w:t>
      </w:r>
      <w:r w:rsidR="002C6C07">
        <w:rPr>
          <w:rFonts w:ascii="Times New Roman" w:hAnsi="Times New Roman" w:cs="Times New Roman"/>
          <w:sz w:val="24"/>
          <w:szCs w:val="24"/>
        </w:rPr>
        <w:t>supply chain learning practices</w:t>
      </w:r>
      <w:r w:rsidRPr="00B445AE">
        <w:rPr>
          <w:rFonts w:ascii="Times New Roman" w:hAnsi="Times New Roman" w:cs="Times New Roman"/>
          <w:sz w:val="24"/>
          <w:szCs w:val="24"/>
        </w:rPr>
        <w:t xml:space="preserve"> in the </w:t>
      </w:r>
      <w:r w:rsidR="00706E19">
        <w:rPr>
          <w:rFonts w:ascii="Times New Roman" w:hAnsi="Times New Roman" w:cs="Times New Roman"/>
          <w:sz w:val="24"/>
          <w:szCs w:val="24"/>
        </w:rPr>
        <w:t xml:space="preserve">field of </w:t>
      </w:r>
      <w:r w:rsidRPr="00B445AE">
        <w:rPr>
          <w:rFonts w:ascii="Times New Roman" w:hAnsi="Times New Roman" w:cs="Times New Roman"/>
          <w:sz w:val="24"/>
          <w:szCs w:val="24"/>
        </w:rPr>
        <w:t xml:space="preserve">supply chain </w:t>
      </w:r>
      <w:r w:rsidR="00706E19">
        <w:rPr>
          <w:rFonts w:ascii="Times New Roman" w:hAnsi="Times New Roman" w:cs="Times New Roman"/>
          <w:sz w:val="24"/>
          <w:szCs w:val="24"/>
        </w:rPr>
        <w:t>(</w:t>
      </w:r>
      <w:r w:rsidRPr="00B445AE">
        <w:rPr>
          <w:rFonts w:ascii="Times New Roman" w:hAnsi="Times New Roman" w:cs="Times New Roman"/>
          <w:sz w:val="24"/>
          <w:szCs w:val="24"/>
        </w:rPr>
        <w:t>sp</w:t>
      </w:r>
      <w:r w:rsidR="00706E19">
        <w:rPr>
          <w:rFonts w:ascii="Times New Roman" w:hAnsi="Times New Roman" w:cs="Times New Roman"/>
          <w:sz w:val="24"/>
          <w:szCs w:val="24"/>
        </w:rPr>
        <w:t>e</w:t>
      </w:r>
      <w:r w:rsidRPr="00B445AE">
        <w:rPr>
          <w:rFonts w:ascii="Times New Roman" w:hAnsi="Times New Roman" w:cs="Times New Roman"/>
          <w:sz w:val="24"/>
          <w:szCs w:val="24"/>
        </w:rPr>
        <w:t>c</w:t>
      </w:r>
      <w:r w:rsidR="00706E19">
        <w:rPr>
          <w:rFonts w:ascii="Times New Roman" w:hAnsi="Times New Roman" w:cs="Times New Roman"/>
          <w:sz w:val="24"/>
          <w:szCs w:val="24"/>
        </w:rPr>
        <w:t>i</w:t>
      </w:r>
      <w:r w:rsidRPr="00B445AE">
        <w:rPr>
          <w:rFonts w:ascii="Times New Roman" w:hAnsi="Times New Roman" w:cs="Times New Roman"/>
          <w:sz w:val="24"/>
          <w:szCs w:val="24"/>
        </w:rPr>
        <w:t xml:space="preserve">ally supply chain </w:t>
      </w:r>
      <w:r w:rsidR="002C6C07">
        <w:rPr>
          <w:rFonts w:ascii="Times New Roman" w:hAnsi="Times New Roman" w:cs="Times New Roman"/>
          <w:sz w:val="24"/>
          <w:szCs w:val="24"/>
        </w:rPr>
        <w:t xml:space="preserve">exploitation </w:t>
      </w:r>
      <w:r w:rsidRPr="00B445AE">
        <w:rPr>
          <w:rFonts w:ascii="Times New Roman" w:hAnsi="Times New Roman" w:cs="Times New Roman"/>
          <w:sz w:val="24"/>
          <w:szCs w:val="24"/>
        </w:rPr>
        <w:t xml:space="preserve">and </w:t>
      </w:r>
      <w:r w:rsidR="002C6C07">
        <w:rPr>
          <w:rFonts w:ascii="Times New Roman" w:hAnsi="Times New Roman" w:cs="Times New Roman"/>
          <w:sz w:val="24"/>
          <w:szCs w:val="24"/>
        </w:rPr>
        <w:t>supply chain exploration</w:t>
      </w:r>
      <w:r w:rsidR="00706E19">
        <w:rPr>
          <w:rFonts w:ascii="Times New Roman" w:hAnsi="Times New Roman" w:cs="Times New Roman"/>
          <w:sz w:val="24"/>
          <w:szCs w:val="24"/>
        </w:rPr>
        <w:t>),</w:t>
      </w:r>
      <w:r w:rsidRPr="00B445AE">
        <w:rPr>
          <w:rFonts w:ascii="Times New Roman" w:hAnsi="Times New Roman" w:cs="Times New Roman"/>
          <w:sz w:val="24"/>
          <w:szCs w:val="24"/>
        </w:rPr>
        <w:t xml:space="preserve"> and </w:t>
      </w:r>
      <w:r w:rsidR="00706E19">
        <w:rPr>
          <w:rFonts w:ascii="Times New Roman" w:hAnsi="Times New Roman" w:cs="Times New Roman"/>
          <w:sz w:val="24"/>
          <w:szCs w:val="24"/>
        </w:rPr>
        <w:t xml:space="preserve">uncover </w:t>
      </w:r>
      <w:r w:rsidR="00F436F1">
        <w:rPr>
          <w:rFonts w:ascii="Times New Roman" w:hAnsi="Times New Roman" w:cs="Times New Roman"/>
          <w:sz w:val="24"/>
          <w:szCs w:val="24"/>
        </w:rPr>
        <w:t>the indirect role of supply chain strategy to enhance supply chain performance</w:t>
      </w:r>
      <w:r w:rsidRPr="00B445AE">
        <w:rPr>
          <w:rFonts w:ascii="Times New Roman" w:hAnsi="Times New Roman" w:cs="Times New Roman"/>
          <w:sz w:val="24"/>
          <w:szCs w:val="24"/>
        </w:rPr>
        <w:t>.</w:t>
      </w:r>
    </w:p>
    <w:p w14:paraId="613D2BEF" w14:textId="3AE98758" w:rsidR="00B445AE" w:rsidRPr="00B445AE" w:rsidRDefault="00B445AE" w:rsidP="00706E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E19">
        <w:rPr>
          <w:rFonts w:ascii="Times New Roman" w:hAnsi="Times New Roman" w:cs="Times New Roman"/>
          <w:b/>
          <w:sz w:val="24"/>
          <w:szCs w:val="24"/>
        </w:rPr>
        <w:t>Keywords Survey</w:t>
      </w:r>
      <w:r w:rsidRPr="00B445AE">
        <w:rPr>
          <w:rFonts w:ascii="Times New Roman" w:hAnsi="Times New Roman" w:cs="Times New Roman"/>
          <w:sz w:val="24"/>
          <w:szCs w:val="24"/>
        </w:rPr>
        <w:t xml:space="preserve">, Supply chain </w:t>
      </w:r>
      <w:r w:rsidR="00F436F1">
        <w:rPr>
          <w:rFonts w:ascii="Times New Roman" w:hAnsi="Times New Roman" w:cs="Times New Roman"/>
          <w:sz w:val="24"/>
          <w:szCs w:val="24"/>
        </w:rPr>
        <w:t xml:space="preserve">exploration, Supply chain exploitation, agility, lean </w:t>
      </w:r>
    </w:p>
    <w:p w14:paraId="02CB4D1D" w14:textId="2BFA146F" w:rsidR="0098596C" w:rsidRPr="00B445AE" w:rsidRDefault="00706E19" w:rsidP="00D5284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8596C" w:rsidRPr="00B445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OT8cb2ddbd+20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5AE"/>
    <w:rsid w:val="002C6C07"/>
    <w:rsid w:val="002F0A48"/>
    <w:rsid w:val="002F78A0"/>
    <w:rsid w:val="0060434C"/>
    <w:rsid w:val="00706E19"/>
    <w:rsid w:val="00B445AE"/>
    <w:rsid w:val="00D5284C"/>
    <w:rsid w:val="00F43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1036C"/>
  <w15:chartTrackingRefBased/>
  <w15:docId w15:val="{ACA335A6-5285-4116-8BF4-7494D744D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Saif Ur.Rehman/Supply Chain/Lahore</dc:creator>
  <cp:keywords/>
  <dc:description/>
  <cp:lastModifiedBy>Saif Ur.Rehman/Supply Chain/Lahore</cp:lastModifiedBy>
  <cp:revision>1</cp:revision>
  <dcterms:created xsi:type="dcterms:W3CDTF">2019-02-25T06:23:00Z</dcterms:created>
  <dcterms:modified xsi:type="dcterms:W3CDTF">2019-02-25T07:23:00Z</dcterms:modified>
</cp:coreProperties>
</file>