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ECE" w:rsidRPr="00F945C9" w:rsidRDefault="00AF6ECE" w:rsidP="00AF6ECE">
      <w:pPr>
        <w:jc w:val="center"/>
        <w:rPr>
          <w:rFonts w:ascii="Times New Roman" w:eastAsia="Times New Roman" w:hAnsi="Times New Roman" w:cs="Times New Roman"/>
          <w:b/>
          <w:sz w:val="40"/>
        </w:rPr>
      </w:pPr>
      <w:r>
        <w:rPr>
          <w:rFonts w:ascii="Times New Roman" w:eastAsia="Times New Roman" w:hAnsi="Times New Roman" w:cs="Times New Roman"/>
          <w:b/>
          <w:sz w:val="28"/>
        </w:rPr>
        <w:t>Development of Learning Readiness Scale and Comparison of Learning Readiness Errors between Government School &amp; Shanty Town Preschoolers</w:t>
      </w:r>
    </w:p>
    <w:p w:rsidR="00AF6ECE" w:rsidRPr="00F945C9" w:rsidRDefault="00AF6ECE" w:rsidP="00AF6ECE">
      <w:pPr>
        <w:tabs>
          <w:tab w:val="left" w:pos="1320"/>
        </w:tabs>
        <w:rPr>
          <w:rFonts w:ascii="Times New Roman" w:eastAsia="Times New Roman" w:hAnsi="Times New Roman" w:cs="Times New Roman"/>
          <w:sz w:val="24"/>
        </w:rPr>
      </w:pPr>
    </w:p>
    <w:p w:rsidR="00AF6ECE" w:rsidRPr="00F945C9" w:rsidRDefault="00AF6ECE" w:rsidP="00AF6ECE">
      <w:pPr>
        <w:tabs>
          <w:tab w:val="left" w:pos="1320"/>
        </w:tabs>
        <w:rPr>
          <w:rFonts w:ascii="Times New Roman" w:eastAsia="Times New Roman" w:hAnsi="Times New Roman" w:cs="Times New Roman"/>
          <w:sz w:val="24"/>
        </w:rPr>
      </w:pPr>
    </w:p>
    <w:p w:rsidR="00AF6ECE" w:rsidRPr="00F945C9" w:rsidRDefault="004540DA" w:rsidP="00E46C48">
      <w:pPr>
        <w:rPr>
          <w:rFonts w:ascii="Times New Roman" w:eastAsia="Times New Roman" w:hAnsi="Times New Roman" w:cs="Times New Roman"/>
          <w:b/>
          <w:sz w:val="40"/>
        </w:rPr>
      </w:pPr>
      <w:r>
        <w:rPr>
          <w:rFonts w:ascii="Times New Roman" w:hAnsi="Times New Roman" w:cs="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155.25pt;margin-top:-.3pt;width:104.25pt;height:93.75pt;z-index:251659264;mso-position-horizontal:absolute;mso-position-horizontal-relative:text;mso-position-vertical-relative:text" filled="t">
            <v:imagedata r:id="rId8" o:title=""/>
            <o:lock v:ext="edit" aspectratio="f"/>
            <w10:wrap type="square" side="left"/>
          </v:shape>
          <o:OLEObject Type="Embed" ProgID="StaticMetafile" ShapeID="_x0000_s1027" DrawAspect="Content" ObjectID="_1609570339" r:id="rId9"/>
        </w:pict>
      </w:r>
      <w:r w:rsidR="00E46C48">
        <w:rPr>
          <w:rFonts w:ascii="Times New Roman" w:eastAsia="Times New Roman" w:hAnsi="Times New Roman" w:cs="Times New Roman"/>
          <w:b/>
          <w:sz w:val="40"/>
        </w:rPr>
        <w:br w:type="textWrapping" w:clear="all"/>
      </w:r>
    </w:p>
    <w:p w:rsidR="00AF6ECE" w:rsidRPr="00F945C9" w:rsidRDefault="00AF6ECE" w:rsidP="00AF6ECE">
      <w:pPr>
        <w:jc w:val="center"/>
        <w:rPr>
          <w:rFonts w:ascii="Times New Roman" w:eastAsia="Times New Roman" w:hAnsi="Times New Roman" w:cs="Times New Roman"/>
          <w:b/>
          <w:sz w:val="42"/>
        </w:rPr>
      </w:pPr>
    </w:p>
    <w:p w:rsidR="00AF6ECE" w:rsidRPr="00F945C9" w:rsidRDefault="00AF6ECE" w:rsidP="00AF6ECE">
      <w:pPr>
        <w:spacing w:line="360" w:lineRule="auto"/>
        <w:jc w:val="center"/>
        <w:rPr>
          <w:rFonts w:ascii="Times New Roman" w:eastAsia="Times New Roman" w:hAnsi="Times New Roman" w:cs="Times New Roman"/>
          <w:b/>
          <w:sz w:val="24"/>
        </w:rPr>
      </w:pPr>
      <w:r w:rsidRPr="00F945C9">
        <w:rPr>
          <w:rFonts w:ascii="Times New Roman" w:eastAsia="Times New Roman" w:hAnsi="Times New Roman" w:cs="Times New Roman"/>
          <w:b/>
          <w:sz w:val="24"/>
        </w:rPr>
        <w:t>Par</w:t>
      </w:r>
      <w:r>
        <w:rPr>
          <w:rFonts w:ascii="Times New Roman" w:eastAsia="Times New Roman" w:hAnsi="Times New Roman" w:cs="Times New Roman"/>
          <w:b/>
          <w:sz w:val="24"/>
        </w:rPr>
        <w:t>ticipant’s Name: Saman Zafar</w:t>
      </w:r>
    </w:p>
    <w:p w:rsidR="00AF6ECE" w:rsidRPr="00F945C9" w:rsidRDefault="00AF6ECE" w:rsidP="00AF6ECE">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Participant ID: F2016257004</w:t>
      </w:r>
    </w:p>
    <w:p w:rsidR="00AF6ECE" w:rsidRPr="00F945C9" w:rsidRDefault="00AF6ECE" w:rsidP="00AF6ECE">
      <w:pPr>
        <w:spacing w:line="360" w:lineRule="auto"/>
        <w:jc w:val="center"/>
        <w:rPr>
          <w:rFonts w:ascii="Times New Roman" w:eastAsia="Times New Roman" w:hAnsi="Times New Roman" w:cs="Times New Roman"/>
          <w:b/>
          <w:sz w:val="28"/>
        </w:rPr>
      </w:pPr>
    </w:p>
    <w:p w:rsidR="00AF6ECE" w:rsidRDefault="00AF6ECE" w:rsidP="00AF6ECE">
      <w:pPr>
        <w:spacing w:line="480" w:lineRule="auto"/>
        <w:jc w:val="center"/>
        <w:rPr>
          <w:rFonts w:ascii="Times New Roman" w:eastAsia="Times New Roman" w:hAnsi="Times New Roman" w:cs="Times New Roman"/>
          <w:b/>
          <w:sz w:val="24"/>
        </w:rPr>
      </w:pPr>
      <w:r w:rsidRPr="00F945C9">
        <w:rPr>
          <w:rFonts w:ascii="Times New Roman" w:eastAsia="Times New Roman" w:hAnsi="Times New Roman" w:cs="Times New Roman"/>
          <w:b/>
          <w:sz w:val="24"/>
        </w:rPr>
        <w:t xml:space="preserve">Supervisors’ Name: </w:t>
      </w:r>
      <w:r>
        <w:rPr>
          <w:rFonts w:ascii="Times New Roman" w:eastAsia="Times New Roman" w:hAnsi="Times New Roman" w:cs="Times New Roman"/>
          <w:b/>
          <w:sz w:val="24"/>
        </w:rPr>
        <w:t xml:space="preserve">Ms. Ayesha </w:t>
      </w:r>
      <w:proofErr w:type="spellStart"/>
      <w:r>
        <w:rPr>
          <w:rFonts w:ascii="Times New Roman" w:eastAsia="Times New Roman" w:hAnsi="Times New Roman" w:cs="Times New Roman"/>
          <w:b/>
          <w:sz w:val="24"/>
        </w:rPr>
        <w:t>Jabeen</w:t>
      </w:r>
      <w:proofErr w:type="spellEnd"/>
    </w:p>
    <w:p w:rsidR="00AF6ECE" w:rsidRDefault="00AF6ECE" w:rsidP="00AF6ECE">
      <w:pPr>
        <w:spacing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________________</w:t>
      </w:r>
    </w:p>
    <w:p w:rsidR="00AF6ECE" w:rsidRPr="00F945C9" w:rsidRDefault="00AF6ECE" w:rsidP="00AF6ECE">
      <w:pPr>
        <w:spacing w:line="360" w:lineRule="auto"/>
        <w:jc w:val="center"/>
        <w:rPr>
          <w:rFonts w:ascii="Times New Roman" w:eastAsia="Times New Roman" w:hAnsi="Times New Roman" w:cs="Times New Roman"/>
          <w:b/>
          <w:sz w:val="24"/>
        </w:rPr>
      </w:pPr>
    </w:p>
    <w:p w:rsidR="00AF6ECE" w:rsidRPr="00110287" w:rsidRDefault="00AF6ECE" w:rsidP="00AF6ECE">
      <w:pPr>
        <w:spacing w:line="480" w:lineRule="auto"/>
        <w:jc w:val="center"/>
        <w:rPr>
          <w:rFonts w:ascii="Times New Roman" w:eastAsia="Times New Roman" w:hAnsi="Times New Roman" w:cs="Times New Roman"/>
          <w:b/>
          <w:sz w:val="28"/>
        </w:rPr>
      </w:pPr>
      <w:r w:rsidRPr="00F945C9">
        <w:rPr>
          <w:rFonts w:ascii="Times New Roman" w:eastAsia="Times New Roman" w:hAnsi="Times New Roman" w:cs="Times New Roman"/>
          <w:b/>
          <w:sz w:val="28"/>
        </w:rPr>
        <w:t xml:space="preserve">Institute of Clinical Psychology </w:t>
      </w:r>
    </w:p>
    <w:p w:rsidR="00AF6ECE" w:rsidRPr="00F945C9" w:rsidRDefault="00AF6ECE" w:rsidP="00AF6ECE">
      <w:pPr>
        <w:jc w:val="center"/>
        <w:rPr>
          <w:rFonts w:ascii="Times New Roman" w:eastAsia="Times New Roman" w:hAnsi="Times New Roman" w:cs="Times New Roman"/>
          <w:b/>
          <w:sz w:val="32"/>
        </w:rPr>
      </w:pPr>
      <w:r w:rsidRPr="00F945C9">
        <w:rPr>
          <w:rFonts w:ascii="Times New Roman" w:eastAsia="Times New Roman" w:hAnsi="Times New Roman" w:cs="Times New Roman"/>
          <w:b/>
          <w:sz w:val="32"/>
        </w:rPr>
        <w:t>University of Management and Technology</w:t>
      </w:r>
    </w:p>
    <w:p w:rsidR="00AF6ECE" w:rsidRPr="00F945C9" w:rsidRDefault="00AF6ECE" w:rsidP="00AF6ECE">
      <w:pPr>
        <w:jc w:val="center"/>
        <w:rPr>
          <w:rFonts w:ascii="Times New Roman" w:eastAsia="Times New Roman" w:hAnsi="Times New Roman" w:cs="Times New Roman"/>
          <w:b/>
          <w:sz w:val="32"/>
        </w:rPr>
      </w:pPr>
      <w:r w:rsidRPr="00F945C9">
        <w:rPr>
          <w:rFonts w:ascii="Times New Roman" w:eastAsia="Times New Roman" w:hAnsi="Times New Roman" w:cs="Times New Roman"/>
          <w:b/>
          <w:sz w:val="32"/>
        </w:rPr>
        <w:t xml:space="preserve"> Lahore </w:t>
      </w:r>
    </w:p>
    <w:p w:rsidR="00AF6ECE" w:rsidRPr="00F945C9" w:rsidRDefault="00AF6ECE" w:rsidP="00AF6ECE">
      <w:pPr>
        <w:jc w:val="center"/>
        <w:rPr>
          <w:rFonts w:ascii="Times New Roman" w:eastAsia="Times New Roman" w:hAnsi="Times New Roman" w:cs="Times New Roman"/>
          <w:b/>
          <w:sz w:val="36"/>
        </w:rPr>
      </w:pPr>
      <w:r>
        <w:rPr>
          <w:rFonts w:ascii="Times New Roman" w:eastAsia="Times New Roman" w:hAnsi="Times New Roman" w:cs="Times New Roman"/>
          <w:b/>
          <w:sz w:val="36"/>
        </w:rPr>
        <w:t>2019</w:t>
      </w:r>
    </w:p>
    <w:p w:rsidR="00AF6ECE"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spacing w:line="480" w:lineRule="auto"/>
        <w:jc w:val="center"/>
        <w:rPr>
          <w:rFonts w:ascii="Times New Roman" w:eastAsia="Times New Roman" w:hAnsi="Times New Roman" w:cs="Times New Roman"/>
          <w:sz w:val="24"/>
        </w:rPr>
      </w:pPr>
    </w:p>
    <w:p w:rsidR="00AF6ECE" w:rsidRPr="00F945C9" w:rsidRDefault="00AF6ECE" w:rsidP="00AF6ECE">
      <w:pPr>
        <w:jc w:val="center"/>
        <w:rPr>
          <w:rFonts w:ascii="Times New Roman" w:eastAsia="Times New Roman" w:hAnsi="Times New Roman" w:cs="Times New Roman"/>
          <w:b/>
          <w:sz w:val="24"/>
        </w:rPr>
      </w:pPr>
    </w:p>
    <w:p w:rsidR="00AF6ECE" w:rsidRPr="00F945C9" w:rsidRDefault="00AF6ECE" w:rsidP="00AF6ECE">
      <w:pPr>
        <w:jc w:val="center"/>
        <w:rPr>
          <w:rFonts w:ascii="Times New Roman" w:eastAsia="Times New Roman" w:hAnsi="Times New Roman" w:cs="Times New Roman"/>
          <w:b/>
          <w:sz w:val="24"/>
        </w:rPr>
      </w:pPr>
      <w:r w:rsidRPr="00F945C9">
        <w:rPr>
          <w:rFonts w:ascii="Times New Roman" w:eastAsia="Times New Roman" w:hAnsi="Times New Roman" w:cs="Times New Roman"/>
          <w:b/>
          <w:sz w:val="24"/>
        </w:rPr>
        <w:t>DECLARATION</w:t>
      </w:r>
    </w:p>
    <w:p w:rsidR="00AF6ECE" w:rsidRPr="00F945C9" w:rsidRDefault="00AF6ECE" w:rsidP="00AF6ECE">
      <w:pPr>
        <w:keepNext/>
        <w:spacing w:after="0" w:line="240" w:lineRule="auto"/>
        <w:jc w:val="center"/>
        <w:rPr>
          <w:rFonts w:ascii="Times New Roman" w:eastAsia="Times New Roman" w:hAnsi="Times New Roman" w:cs="Times New Roman"/>
          <w:b/>
          <w:sz w:val="24"/>
        </w:rPr>
      </w:pPr>
    </w:p>
    <w:p w:rsidR="00AF6ECE" w:rsidRPr="00F945C9" w:rsidRDefault="00AF6ECE" w:rsidP="00AF6ECE">
      <w:pPr>
        <w:keepNext/>
        <w:spacing w:after="0" w:line="240" w:lineRule="auto"/>
        <w:jc w:val="center"/>
        <w:rPr>
          <w:rFonts w:ascii="Times New Roman" w:eastAsia="Times New Roman" w:hAnsi="Times New Roman" w:cs="Times New Roman"/>
          <w:b/>
          <w:sz w:val="24"/>
        </w:rPr>
      </w:pPr>
    </w:p>
    <w:p w:rsidR="00AF6ECE" w:rsidRPr="00F945C9" w:rsidRDefault="00AF6ECE" w:rsidP="00AF6ECE">
      <w:pPr>
        <w:spacing w:line="480" w:lineRule="auto"/>
        <w:jc w:val="both"/>
        <w:rPr>
          <w:rFonts w:ascii="Times New Roman" w:eastAsia="Times New Roman" w:hAnsi="Times New Roman" w:cs="Times New Roman"/>
          <w:sz w:val="24"/>
        </w:rPr>
      </w:pPr>
      <w:r w:rsidRPr="00F945C9">
        <w:rPr>
          <w:rFonts w:ascii="Times New Roman" w:eastAsia="Times New Roman" w:hAnsi="Times New Roman" w:cs="Times New Roman"/>
          <w:sz w:val="24"/>
        </w:rPr>
        <w:t xml:space="preserve">I, Ms. </w:t>
      </w:r>
      <w:r>
        <w:rPr>
          <w:rFonts w:ascii="Times New Roman" w:eastAsia="Times New Roman" w:hAnsi="Times New Roman" w:cs="Times New Roman"/>
          <w:b/>
          <w:sz w:val="24"/>
        </w:rPr>
        <w:t xml:space="preserve">Saman Zafar </w:t>
      </w:r>
      <w:r w:rsidRPr="00F945C9">
        <w:rPr>
          <w:rFonts w:ascii="Times New Roman" w:eastAsia="Times New Roman" w:hAnsi="Times New Roman" w:cs="Times New Roman"/>
          <w:sz w:val="24"/>
        </w:rPr>
        <w:t xml:space="preserve">ID: </w:t>
      </w:r>
      <w:r>
        <w:rPr>
          <w:rFonts w:ascii="Times New Roman" w:eastAsia="Times New Roman" w:hAnsi="Times New Roman" w:cs="Times New Roman"/>
          <w:b/>
          <w:sz w:val="24"/>
        </w:rPr>
        <w:t>F2016257004</w:t>
      </w:r>
      <w:r w:rsidRPr="00F945C9">
        <w:rPr>
          <w:rFonts w:ascii="Times New Roman" w:eastAsia="Times New Roman" w:hAnsi="Times New Roman" w:cs="Times New Roman"/>
          <w:sz w:val="24"/>
        </w:rPr>
        <w:t xml:space="preserve"> Student of </w:t>
      </w:r>
      <w:r>
        <w:rPr>
          <w:rFonts w:ascii="Times New Roman" w:eastAsia="Times New Roman" w:hAnsi="Times New Roman" w:cs="Times New Roman"/>
          <w:b/>
          <w:sz w:val="24"/>
        </w:rPr>
        <w:t>MS Counseling</w:t>
      </w:r>
      <w:r w:rsidRPr="00F945C9">
        <w:rPr>
          <w:rFonts w:ascii="Times New Roman" w:eastAsia="Times New Roman" w:hAnsi="Times New Roman" w:cs="Times New Roman"/>
          <w:b/>
          <w:sz w:val="24"/>
        </w:rPr>
        <w:t xml:space="preserve"> Psychology </w:t>
      </w:r>
      <w:r w:rsidRPr="00F945C9">
        <w:rPr>
          <w:rFonts w:ascii="Times New Roman" w:eastAsia="Times New Roman" w:hAnsi="Times New Roman" w:cs="Times New Roman"/>
          <w:sz w:val="24"/>
        </w:rPr>
        <w:t>in the subject of</w:t>
      </w:r>
      <w:r>
        <w:rPr>
          <w:rFonts w:ascii="Times New Roman" w:eastAsia="Times New Roman" w:hAnsi="Times New Roman" w:cs="Times New Roman"/>
          <w:b/>
          <w:sz w:val="24"/>
        </w:rPr>
        <w:t xml:space="preserve"> Counseling</w:t>
      </w:r>
      <w:r w:rsidRPr="00F945C9">
        <w:rPr>
          <w:rFonts w:ascii="Times New Roman" w:eastAsia="Times New Roman" w:hAnsi="Times New Roman" w:cs="Times New Roman"/>
          <w:b/>
          <w:sz w:val="24"/>
        </w:rPr>
        <w:t xml:space="preserve"> Psychology session </w:t>
      </w:r>
      <w:r w:rsidRPr="00E1517E">
        <w:rPr>
          <w:rFonts w:ascii="Times New Roman" w:eastAsia="Times New Roman" w:hAnsi="Times New Roman" w:cs="Times New Roman"/>
          <w:b/>
          <w:sz w:val="24"/>
        </w:rPr>
        <w:t>2016 – 2018</w:t>
      </w:r>
      <w:r>
        <w:rPr>
          <w:rFonts w:ascii="Times New Roman" w:eastAsia="Times New Roman" w:hAnsi="Times New Roman" w:cs="Times New Roman"/>
          <w:b/>
          <w:sz w:val="24"/>
        </w:rPr>
        <w:t xml:space="preserve"> </w:t>
      </w:r>
      <w:r w:rsidRPr="00F945C9">
        <w:rPr>
          <w:rFonts w:ascii="Times New Roman" w:eastAsia="Times New Roman" w:hAnsi="Times New Roman" w:cs="Times New Roman"/>
          <w:sz w:val="24"/>
        </w:rPr>
        <w:t xml:space="preserve">hereby declare that the matter printed in the thesis </w:t>
      </w:r>
      <w:r>
        <w:rPr>
          <w:rFonts w:ascii="Times New Roman" w:eastAsia="Times New Roman" w:hAnsi="Times New Roman" w:cs="Times New Roman"/>
          <w:b/>
          <w:sz w:val="24"/>
        </w:rPr>
        <w:t xml:space="preserve">Development of Learning Readiness Scale </w:t>
      </w:r>
      <w:r w:rsidRPr="00E1517E">
        <w:rPr>
          <w:rFonts w:ascii="Times New Roman" w:eastAsia="Times New Roman" w:hAnsi="Times New Roman" w:cs="Times New Roman"/>
          <w:sz w:val="24"/>
        </w:rPr>
        <w:t>is</w:t>
      </w:r>
      <w:r w:rsidRPr="00F945C9">
        <w:rPr>
          <w:rFonts w:ascii="Times New Roman" w:eastAsia="Times New Roman" w:hAnsi="Times New Roman" w:cs="Times New Roman"/>
          <w:sz w:val="24"/>
        </w:rPr>
        <w:t xml:space="preserve"> my own work and has not been printed, published and submitted as research work thesis or publication in any form in any university, research institution etc. in Pakistan or abroad.</w:t>
      </w:r>
    </w:p>
    <w:p w:rsidR="00AF6ECE" w:rsidRPr="00F945C9" w:rsidRDefault="00AF6ECE" w:rsidP="00AF6ECE">
      <w:pPr>
        <w:spacing w:line="480" w:lineRule="auto"/>
        <w:rPr>
          <w:rFonts w:ascii="Times New Roman" w:eastAsia="Times New Roman" w:hAnsi="Times New Roman" w:cs="Times New Roman"/>
          <w:b/>
          <w:sz w:val="24"/>
        </w:rPr>
      </w:pPr>
    </w:p>
    <w:p w:rsidR="00AF6ECE" w:rsidRPr="00F945C9" w:rsidRDefault="00AF6ECE" w:rsidP="00AF6ECE">
      <w:pPr>
        <w:spacing w:line="360" w:lineRule="auto"/>
        <w:rPr>
          <w:rFonts w:ascii="Times New Roman" w:eastAsia="Times New Roman" w:hAnsi="Times New Roman" w:cs="Times New Roman"/>
          <w:b/>
          <w:sz w:val="24"/>
        </w:rPr>
      </w:pPr>
    </w:p>
    <w:p w:rsidR="00AF6ECE" w:rsidRPr="00F945C9" w:rsidRDefault="00AF6ECE" w:rsidP="00AF6ECE">
      <w:pPr>
        <w:spacing w:line="360" w:lineRule="auto"/>
        <w:ind w:left="4320" w:firstLine="720"/>
        <w:jc w:val="center"/>
        <w:rPr>
          <w:rFonts w:ascii="Times New Roman" w:eastAsia="Times New Roman" w:hAnsi="Times New Roman" w:cs="Times New Roman"/>
          <w:b/>
          <w:sz w:val="24"/>
        </w:rPr>
      </w:pPr>
      <w:r>
        <w:rPr>
          <w:rFonts w:ascii="Times New Roman" w:eastAsia="Times New Roman" w:hAnsi="Times New Roman" w:cs="Times New Roman"/>
          <w:b/>
          <w:sz w:val="24"/>
        </w:rPr>
        <w:t>____________________</w:t>
      </w:r>
    </w:p>
    <w:p w:rsidR="00AF6ECE" w:rsidRPr="00F945C9" w:rsidRDefault="00AF6ECE" w:rsidP="00AF6ECE">
      <w:pPr>
        <w:spacing w:line="360" w:lineRule="auto"/>
        <w:rPr>
          <w:rFonts w:ascii="Times New Roman" w:eastAsia="Times New Roman" w:hAnsi="Times New Roman" w:cs="Times New Roman"/>
          <w:b/>
          <w:sz w:val="24"/>
        </w:rPr>
      </w:pPr>
      <w:r w:rsidRPr="00F945C9">
        <w:rPr>
          <w:rFonts w:ascii="Times New Roman" w:eastAsia="Times New Roman" w:hAnsi="Times New Roman" w:cs="Times New Roman"/>
          <w:b/>
          <w:sz w:val="24"/>
        </w:rPr>
        <w:t>Dated:</w:t>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r>
      <w:r w:rsidRPr="00F945C9">
        <w:rPr>
          <w:rFonts w:ascii="Times New Roman" w:eastAsia="Times New Roman" w:hAnsi="Times New Roman" w:cs="Times New Roman"/>
          <w:b/>
          <w:sz w:val="24"/>
        </w:rPr>
        <w:tab/>
        <w:t>Signature of Deponent</w:t>
      </w:r>
    </w:p>
    <w:p w:rsidR="00AF6ECE" w:rsidRPr="00F945C9" w:rsidRDefault="00AF6ECE" w:rsidP="00AF6ECE">
      <w:pPr>
        <w:keepNext/>
        <w:spacing w:after="0" w:line="240" w:lineRule="auto"/>
        <w:rPr>
          <w:rFonts w:ascii="Times New Roman" w:eastAsia="Times New Roman" w:hAnsi="Times New Roman" w:cs="Times New Roman"/>
          <w:sz w:val="24"/>
        </w:rPr>
      </w:pPr>
    </w:p>
    <w:p w:rsidR="00AF6ECE" w:rsidRPr="00F945C9" w:rsidRDefault="00AF6ECE" w:rsidP="00AF6ECE">
      <w:pPr>
        <w:keepNext/>
        <w:spacing w:after="0" w:line="240" w:lineRule="auto"/>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Default="00AF6ECE" w:rsidP="00AF6ECE">
      <w:pPr>
        <w:rPr>
          <w:rFonts w:ascii="Times New Roman" w:eastAsia="Times New Roman" w:hAnsi="Times New Roman" w:cs="Times New Roman"/>
          <w:sz w:val="24"/>
        </w:rPr>
      </w:pPr>
    </w:p>
    <w:p w:rsidR="00176435" w:rsidRDefault="00176435" w:rsidP="00AF6ECE">
      <w:pPr>
        <w:rPr>
          <w:rFonts w:ascii="Times New Roman" w:eastAsia="Times New Roman" w:hAnsi="Times New Roman" w:cs="Times New Roman"/>
          <w:sz w:val="24"/>
        </w:rPr>
      </w:pPr>
    </w:p>
    <w:p w:rsidR="00176435" w:rsidRPr="00F945C9" w:rsidRDefault="00176435"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keepNext/>
        <w:spacing w:after="0" w:line="240" w:lineRule="auto"/>
        <w:rPr>
          <w:rFonts w:ascii="Times New Roman" w:eastAsia="Times New Roman" w:hAnsi="Times New Roman" w:cs="Times New Roman"/>
          <w:b/>
          <w:sz w:val="24"/>
        </w:rPr>
      </w:pPr>
    </w:p>
    <w:p w:rsidR="00AF6ECE" w:rsidRPr="00F945C9" w:rsidRDefault="00AF6ECE" w:rsidP="00AF6ECE">
      <w:pPr>
        <w:keepNext/>
        <w:spacing w:after="0" w:line="240" w:lineRule="auto"/>
        <w:jc w:val="center"/>
        <w:rPr>
          <w:rFonts w:ascii="Times New Roman" w:eastAsia="Times New Roman" w:hAnsi="Times New Roman" w:cs="Times New Roman"/>
          <w:b/>
          <w:sz w:val="24"/>
        </w:rPr>
      </w:pPr>
      <w:r w:rsidRPr="00F945C9">
        <w:rPr>
          <w:rFonts w:ascii="Times New Roman" w:eastAsia="Times New Roman" w:hAnsi="Times New Roman" w:cs="Times New Roman"/>
          <w:b/>
          <w:sz w:val="24"/>
        </w:rPr>
        <w:t>Certificate of Approval</w:t>
      </w: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spacing w:after="0" w:line="360" w:lineRule="auto"/>
        <w:jc w:val="both"/>
        <w:rPr>
          <w:rFonts w:ascii="Times New Roman" w:eastAsia="Times New Roman" w:hAnsi="Times New Roman" w:cs="Times New Roman"/>
          <w:sz w:val="24"/>
        </w:rPr>
      </w:pPr>
      <w:r w:rsidRPr="00F945C9">
        <w:rPr>
          <w:rFonts w:ascii="Times New Roman" w:eastAsia="Times New Roman" w:hAnsi="Times New Roman" w:cs="Times New Roman"/>
          <w:sz w:val="24"/>
        </w:rPr>
        <w:t>Accepted by the Faculty of the Institute of Clinical Psychology, University of Management and Technology, Lahore in partial fulfillment of the requirements for the degree of MS in Clinical Psychology</w:t>
      </w:r>
    </w:p>
    <w:p w:rsidR="00AF6ECE" w:rsidRPr="00F945C9" w:rsidRDefault="00AF6ECE" w:rsidP="00AF6ECE">
      <w:pPr>
        <w:rPr>
          <w:rFonts w:ascii="Times New Roman" w:eastAsia="Times New Roman" w:hAnsi="Times New Roman" w:cs="Times New Roman"/>
          <w:sz w:val="28"/>
        </w:rPr>
      </w:pPr>
    </w:p>
    <w:tbl>
      <w:tblPr>
        <w:tblW w:w="0" w:type="auto"/>
        <w:tblInd w:w="98" w:type="dxa"/>
        <w:tblCellMar>
          <w:left w:w="10" w:type="dxa"/>
          <w:right w:w="10" w:type="dxa"/>
        </w:tblCellMar>
        <w:tblLook w:val="0000" w:firstRow="0" w:lastRow="0" w:firstColumn="0" w:lastColumn="0" w:noHBand="0" w:noVBand="0"/>
      </w:tblPr>
      <w:tblGrid>
        <w:gridCol w:w="5248"/>
        <w:gridCol w:w="3177"/>
      </w:tblGrid>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tcBorders>
              <w:top w:val="single" w:sz="4" w:space="0" w:color="auto"/>
            </w:tcBorders>
            <w:shd w:val="clear" w:color="000000" w:fill="FFFFFF"/>
            <w:tcMar>
              <w:left w:w="108" w:type="dxa"/>
              <w:right w:w="108" w:type="dxa"/>
            </w:tcMar>
          </w:tcPr>
          <w:p w:rsidR="00AF6ECE" w:rsidRPr="00F945C9" w:rsidRDefault="00AF6ECE" w:rsidP="009D7846">
            <w:pPr>
              <w:jc w:val="center"/>
              <w:rPr>
                <w:rFonts w:ascii="Times New Roman" w:hAnsi="Times New Roman" w:cs="Times New Roman"/>
              </w:rPr>
            </w:pPr>
            <w:r>
              <w:rPr>
                <w:rFonts w:ascii="Times New Roman" w:eastAsia="Times New Roman" w:hAnsi="Times New Roman" w:cs="Times New Roman"/>
                <w:sz w:val="24"/>
              </w:rPr>
              <w:t xml:space="preserve">Ms. Ayesha </w:t>
            </w:r>
            <w:proofErr w:type="spellStart"/>
            <w:r>
              <w:rPr>
                <w:rFonts w:ascii="Times New Roman" w:eastAsia="Times New Roman" w:hAnsi="Times New Roman" w:cs="Times New Roman"/>
                <w:sz w:val="24"/>
              </w:rPr>
              <w:t>Jabeen</w:t>
            </w:r>
            <w:proofErr w:type="spellEnd"/>
          </w:p>
        </w:tc>
      </w:tr>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shd w:val="clear" w:color="000000" w:fill="FFFFFF"/>
            <w:tcMar>
              <w:left w:w="108" w:type="dxa"/>
              <w:right w:w="108" w:type="dxa"/>
            </w:tcMar>
          </w:tcPr>
          <w:p w:rsidR="00AF6ECE" w:rsidRPr="00F945C9" w:rsidRDefault="00AF6ECE" w:rsidP="009D7846">
            <w:pPr>
              <w:tabs>
                <w:tab w:val="left" w:pos="1335"/>
                <w:tab w:val="center" w:pos="1863"/>
              </w:tabs>
              <w:rPr>
                <w:rFonts w:ascii="Times New Roman" w:hAnsi="Times New Roman" w:cs="Times New Roman"/>
              </w:rPr>
            </w:pPr>
            <w:r>
              <w:rPr>
                <w:rFonts w:ascii="Times New Roman" w:eastAsia="Times New Roman" w:hAnsi="Times New Roman" w:cs="Times New Roman"/>
                <w:sz w:val="24"/>
              </w:rPr>
              <w:tab/>
            </w:r>
            <w:r>
              <w:rPr>
                <w:rFonts w:ascii="Times New Roman" w:eastAsia="Times New Roman" w:hAnsi="Times New Roman" w:cs="Times New Roman"/>
                <w:sz w:val="24"/>
              </w:rPr>
              <w:tab/>
            </w:r>
            <w:r w:rsidRPr="00F945C9">
              <w:rPr>
                <w:rFonts w:ascii="Times New Roman" w:eastAsia="Times New Roman" w:hAnsi="Times New Roman" w:cs="Times New Roman"/>
                <w:sz w:val="24"/>
              </w:rPr>
              <w:t>Supervisor</w:t>
            </w:r>
          </w:p>
        </w:tc>
      </w:tr>
    </w:tbl>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tbl>
      <w:tblPr>
        <w:tblW w:w="0" w:type="auto"/>
        <w:tblInd w:w="98" w:type="dxa"/>
        <w:tblCellMar>
          <w:left w:w="10" w:type="dxa"/>
          <w:right w:w="10" w:type="dxa"/>
        </w:tblCellMar>
        <w:tblLook w:val="0000" w:firstRow="0" w:lastRow="0" w:firstColumn="0" w:lastColumn="0" w:noHBand="0" w:noVBand="0"/>
      </w:tblPr>
      <w:tblGrid>
        <w:gridCol w:w="5262"/>
        <w:gridCol w:w="3163"/>
      </w:tblGrid>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tcBorders>
              <w:top w:val="single" w:sz="4" w:space="0" w:color="auto"/>
            </w:tcBorders>
            <w:shd w:val="clear" w:color="000000" w:fill="FFFFFF"/>
            <w:tcMar>
              <w:left w:w="108" w:type="dxa"/>
              <w:right w:w="108" w:type="dxa"/>
            </w:tcMar>
          </w:tcPr>
          <w:p w:rsidR="00AF6ECE" w:rsidRPr="00F945C9" w:rsidRDefault="00AF6ECE" w:rsidP="009D7846">
            <w:pPr>
              <w:jc w:val="center"/>
              <w:rPr>
                <w:rFonts w:ascii="Times New Roman" w:hAnsi="Times New Roman" w:cs="Times New Roman"/>
              </w:rPr>
            </w:pPr>
            <w:r w:rsidRPr="00F945C9">
              <w:rPr>
                <w:rFonts w:ascii="Times New Roman" w:eastAsia="Times New Roman" w:hAnsi="Times New Roman" w:cs="Times New Roman"/>
                <w:sz w:val="24"/>
              </w:rPr>
              <w:t xml:space="preserve">Prof. Dr. ----------. </w:t>
            </w:r>
          </w:p>
        </w:tc>
      </w:tr>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shd w:val="clear" w:color="000000" w:fill="FFFFFF"/>
            <w:tcMar>
              <w:left w:w="108" w:type="dxa"/>
              <w:right w:w="108" w:type="dxa"/>
            </w:tcMar>
          </w:tcPr>
          <w:p w:rsidR="00AF6ECE" w:rsidRPr="00F945C9" w:rsidRDefault="00AF6ECE" w:rsidP="009D7846">
            <w:pPr>
              <w:jc w:val="center"/>
              <w:rPr>
                <w:rFonts w:ascii="Times New Roman" w:hAnsi="Times New Roman" w:cs="Times New Roman"/>
              </w:rPr>
            </w:pPr>
            <w:r w:rsidRPr="00F945C9">
              <w:rPr>
                <w:rFonts w:ascii="Times New Roman" w:eastAsia="Times New Roman" w:hAnsi="Times New Roman" w:cs="Times New Roman"/>
                <w:sz w:val="24"/>
              </w:rPr>
              <w:t xml:space="preserve">External Examiner </w:t>
            </w:r>
          </w:p>
        </w:tc>
      </w:tr>
    </w:tbl>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tbl>
      <w:tblPr>
        <w:tblW w:w="0" w:type="auto"/>
        <w:tblInd w:w="98" w:type="dxa"/>
        <w:tblCellMar>
          <w:left w:w="10" w:type="dxa"/>
          <w:right w:w="10" w:type="dxa"/>
        </w:tblCellMar>
        <w:tblLook w:val="0000" w:firstRow="0" w:lastRow="0" w:firstColumn="0" w:lastColumn="0" w:noHBand="0" w:noVBand="0"/>
      </w:tblPr>
      <w:tblGrid>
        <w:gridCol w:w="5260"/>
        <w:gridCol w:w="3165"/>
      </w:tblGrid>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tcBorders>
              <w:top w:val="single" w:sz="4" w:space="0" w:color="auto"/>
            </w:tcBorders>
            <w:shd w:val="clear" w:color="000000" w:fill="FFFFFF"/>
            <w:tcMar>
              <w:left w:w="108" w:type="dxa"/>
              <w:right w:w="108" w:type="dxa"/>
            </w:tcMar>
          </w:tcPr>
          <w:p w:rsidR="00AF6ECE" w:rsidRPr="00F945C9" w:rsidRDefault="00AF6ECE" w:rsidP="009D7846">
            <w:pPr>
              <w:jc w:val="center"/>
              <w:rPr>
                <w:rFonts w:ascii="Times New Roman" w:hAnsi="Times New Roman" w:cs="Times New Roman"/>
              </w:rPr>
            </w:pPr>
            <w:r w:rsidRPr="00F945C9">
              <w:rPr>
                <w:rFonts w:ascii="Times New Roman" w:eastAsia="Times New Roman" w:hAnsi="Times New Roman" w:cs="Times New Roman"/>
                <w:sz w:val="24"/>
              </w:rPr>
              <w:t>Prof. Dr. Zahid</w:t>
            </w:r>
            <w:r>
              <w:rPr>
                <w:rFonts w:ascii="Times New Roman" w:eastAsia="Times New Roman" w:hAnsi="Times New Roman" w:cs="Times New Roman"/>
                <w:sz w:val="24"/>
              </w:rPr>
              <w:t xml:space="preserve"> </w:t>
            </w:r>
            <w:r w:rsidRPr="00F945C9">
              <w:rPr>
                <w:rFonts w:ascii="Times New Roman" w:eastAsia="Times New Roman" w:hAnsi="Times New Roman" w:cs="Times New Roman"/>
                <w:sz w:val="24"/>
              </w:rPr>
              <w:t>Mahmood</w:t>
            </w:r>
          </w:p>
        </w:tc>
      </w:tr>
      <w:tr w:rsidR="00AF6ECE" w:rsidRPr="00F945C9" w:rsidTr="009D7846">
        <w:trPr>
          <w:trHeight w:val="1"/>
        </w:trPr>
        <w:tc>
          <w:tcPr>
            <w:tcW w:w="5500"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c>
          <w:tcPr>
            <w:tcW w:w="3258" w:type="dxa"/>
            <w:shd w:val="clear" w:color="000000" w:fill="FFFFFF"/>
            <w:tcMar>
              <w:left w:w="108" w:type="dxa"/>
              <w:right w:w="108" w:type="dxa"/>
            </w:tcMar>
          </w:tcPr>
          <w:p w:rsidR="00AF6ECE" w:rsidRPr="00F945C9" w:rsidRDefault="00AF6ECE" w:rsidP="009D7846">
            <w:pPr>
              <w:jc w:val="center"/>
              <w:rPr>
                <w:rFonts w:ascii="Times New Roman" w:hAnsi="Times New Roman" w:cs="Times New Roman"/>
              </w:rPr>
            </w:pPr>
            <w:r w:rsidRPr="00F945C9">
              <w:rPr>
                <w:rFonts w:ascii="Times New Roman" w:eastAsia="Times New Roman" w:hAnsi="Times New Roman" w:cs="Times New Roman"/>
                <w:sz w:val="24"/>
              </w:rPr>
              <w:t>Director</w:t>
            </w:r>
          </w:p>
        </w:tc>
      </w:tr>
    </w:tbl>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p>
    <w:p w:rsidR="00AF6ECE" w:rsidRPr="00F945C9" w:rsidRDefault="00AF6ECE" w:rsidP="00AF6ECE">
      <w:pPr>
        <w:rPr>
          <w:rFonts w:ascii="Times New Roman" w:eastAsia="Times New Roman" w:hAnsi="Times New Roman" w:cs="Times New Roman"/>
          <w:sz w:val="24"/>
        </w:rPr>
      </w:pPr>
      <w:r w:rsidRPr="00F945C9">
        <w:rPr>
          <w:rFonts w:ascii="Times New Roman" w:eastAsia="Times New Roman" w:hAnsi="Times New Roman" w:cs="Times New Roman"/>
          <w:sz w:val="24"/>
        </w:rPr>
        <w:t>_________________</w:t>
      </w:r>
    </w:p>
    <w:tbl>
      <w:tblPr>
        <w:tblW w:w="0" w:type="auto"/>
        <w:tblInd w:w="98" w:type="dxa"/>
        <w:tblCellMar>
          <w:left w:w="10" w:type="dxa"/>
          <w:right w:w="10" w:type="dxa"/>
        </w:tblCellMar>
        <w:tblLook w:val="0000" w:firstRow="0" w:lastRow="0" w:firstColumn="0" w:lastColumn="0" w:noHBand="0" w:noVBand="0"/>
      </w:tblPr>
      <w:tblGrid>
        <w:gridCol w:w="5148"/>
      </w:tblGrid>
      <w:tr w:rsidR="00AF6ECE" w:rsidRPr="00F945C9" w:rsidTr="009D7846">
        <w:trPr>
          <w:trHeight w:val="1"/>
        </w:trPr>
        <w:tc>
          <w:tcPr>
            <w:tcW w:w="5148" w:type="dxa"/>
            <w:shd w:val="clear" w:color="000000" w:fill="FFFFFF"/>
            <w:tcMar>
              <w:left w:w="108" w:type="dxa"/>
              <w:right w:w="108" w:type="dxa"/>
            </w:tcMar>
          </w:tcPr>
          <w:p w:rsidR="00AF6ECE" w:rsidRPr="00F945C9" w:rsidRDefault="00AF6ECE" w:rsidP="009D7846">
            <w:pPr>
              <w:rPr>
                <w:rFonts w:ascii="Times New Roman" w:hAnsi="Times New Roman" w:cs="Times New Roman"/>
              </w:rPr>
            </w:pPr>
            <w:r w:rsidRPr="00F945C9">
              <w:rPr>
                <w:rFonts w:ascii="Times New Roman" w:eastAsia="Times New Roman" w:hAnsi="Times New Roman" w:cs="Times New Roman"/>
                <w:sz w:val="24"/>
              </w:rPr>
              <w:t xml:space="preserve">      Deponent </w:t>
            </w:r>
          </w:p>
        </w:tc>
      </w:tr>
      <w:tr w:rsidR="00AF6ECE" w:rsidRPr="00F945C9" w:rsidTr="009D7846">
        <w:trPr>
          <w:trHeight w:val="1"/>
        </w:trPr>
        <w:tc>
          <w:tcPr>
            <w:tcW w:w="5148" w:type="dxa"/>
            <w:shd w:val="clear" w:color="000000" w:fill="FFFFFF"/>
            <w:tcMar>
              <w:left w:w="108" w:type="dxa"/>
              <w:right w:w="108" w:type="dxa"/>
            </w:tcMar>
          </w:tcPr>
          <w:p w:rsidR="00AF6ECE" w:rsidRPr="00F945C9" w:rsidRDefault="00AF6ECE" w:rsidP="009D7846">
            <w:pPr>
              <w:rPr>
                <w:rFonts w:ascii="Times New Roman" w:eastAsia="Calibri" w:hAnsi="Times New Roman" w:cs="Times New Roman"/>
              </w:rPr>
            </w:pPr>
          </w:p>
        </w:tc>
      </w:tr>
    </w:tbl>
    <w:p w:rsidR="00AF6ECE" w:rsidRDefault="00AF6ECE" w:rsidP="00AF6ECE">
      <w:pPr>
        <w:rPr>
          <w:rFonts w:ascii="Times New Roman" w:eastAsia="Times New Roman" w:hAnsi="Times New Roman" w:cs="Times New Roman"/>
          <w:sz w:val="24"/>
        </w:rPr>
      </w:pPr>
      <w:r>
        <w:rPr>
          <w:rFonts w:ascii="Times New Roman" w:eastAsia="Times New Roman" w:hAnsi="Times New Roman" w:cs="Times New Roman"/>
          <w:sz w:val="24"/>
        </w:rPr>
        <w:t>Date: __________</w:t>
      </w:r>
    </w:p>
    <w:p w:rsidR="00AF6ECE" w:rsidRDefault="00AF6ECE" w:rsidP="00AF6ECE">
      <w:pPr>
        <w:rPr>
          <w:rFonts w:ascii="Times New Roman" w:eastAsia="Times New Roman" w:hAnsi="Times New Roman" w:cs="Times New Roman"/>
          <w:sz w:val="24"/>
        </w:rPr>
      </w:pPr>
    </w:p>
    <w:p w:rsidR="00BB2030" w:rsidRDefault="00BB2030" w:rsidP="00BB2030"/>
    <w:p w:rsidR="00176435" w:rsidRDefault="00176435" w:rsidP="00BB2030"/>
    <w:p w:rsidR="00366984" w:rsidRDefault="00366984" w:rsidP="00BB2030">
      <w:pPr>
        <w:sectPr w:rsidR="00366984" w:rsidSect="003A3A30">
          <w:headerReference w:type="default" r:id="rId10"/>
          <w:headerReference w:type="first" r:id="rId11"/>
          <w:pgSz w:w="11907" w:h="16839" w:code="9"/>
          <w:pgMar w:top="1440" w:right="1440" w:bottom="1440" w:left="2160" w:header="720" w:footer="720" w:gutter="0"/>
          <w:pgNumType w:start="1"/>
          <w:cols w:space="720"/>
          <w:docGrid w:linePitch="360"/>
        </w:sectPr>
      </w:pPr>
    </w:p>
    <w:p w:rsidR="00176435" w:rsidRDefault="00176435" w:rsidP="00BB2030"/>
    <w:p w:rsidR="00BB2030" w:rsidRPr="00BB2030" w:rsidRDefault="00BB2030" w:rsidP="00BB2030">
      <w:pPr>
        <w:jc w:val="center"/>
      </w:pPr>
      <w:r w:rsidRPr="00C024BA">
        <w:rPr>
          <w:rFonts w:ascii="Times New Roman" w:eastAsia="Times New Roman" w:hAnsi="Times New Roman" w:cs="Times New Roman"/>
          <w:b/>
          <w:sz w:val="24"/>
          <w:szCs w:val="20"/>
        </w:rPr>
        <w:t>Acknowledgement</w:t>
      </w:r>
    </w:p>
    <w:p w:rsidR="00BB2030" w:rsidRPr="00F945C9" w:rsidRDefault="00BB2030" w:rsidP="00BB2030">
      <w:pPr>
        <w:spacing w:after="0"/>
        <w:jc w:val="center"/>
        <w:rPr>
          <w:rFonts w:ascii="Times New Roman" w:eastAsia="Georgia" w:hAnsi="Times New Roman" w:cs="Times New Roman"/>
          <w:shd w:val="clear" w:color="auto" w:fill="FFFFFF"/>
        </w:rPr>
      </w:pPr>
    </w:p>
    <w:p w:rsidR="00BB2030" w:rsidRPr="00780C84" w:rsidRDefault="00BB2030" w:rsidP="00BB2030">
      <w:pPr>
        <w:spacing w:after="0" w:line="480" w:lineRule="auto"/>
        <w:ind w:firstLine="720"/>
        <w:rPr>
          <w:rFonts w:ascii="Times New Roman" w:eastAsia="Times New Roman" w:hAnsi="Times New Roman" w:cs="Times New Roman"/>
          <w:sz w:val="24"/>
        </w:rPr>
      </w:pPr>
      <w:r w:rsidRPr="00F945C9">
        <w:rPr>
          <w:rFonts w:ascii="Times New Roman" w:eastAsia="Times New Roman" w:hAnsi="Times New Roman" w:cs="Times New Roman"/>
          <w:sz w:val="24"/>
          <w:shd w:val="clear" w:color="auto" w:fill="FFFFFF"/>
        </w:rPr>
        <w:t xml:space="preserve">I would like to thank </w:t>
      </w:r>
      <w:r>
        <w:rPr>
          <w:rFonts w:ascii="Times New Roman" w:eastAsia="Times New Roman" w:hAnsi="Times New Roman" w:cs="Times New Roman"/>
          <w:b/>
          <w:bCs/>
          <w:sz w:val="24"/>
          <w:shd w:val="clear" w:color="auto" w:fill="FFFFFF"/>
        </w:rPr>
        <w:t>Allah</w:t>
      </w:r>
      <w:r w:rsidRPr="00F945C9">
        <w:rPr>
          <w:rFonts w:ascii="Times New Roman" w:eastAsia="Times New Roman" w:hAnsi="Times New Roman" w:cs="Times New Roman"/>
          <w:sz w:val="24"/>
        </w:rPr>
        <w:t xml:space="preserve"> </w:t>
      </w:r>
      <w:r>
        <w:rPr>
          <w:rFonts w:ascii="Times New Roman" w:eastAsia="Times New Roman" w:hAnsi="Times New Roman" w:cs="Times New Roman"/>
          <w:sz w:val="24"/>
        </w:rPr>
        <w:t>first and foremost</w:t>
      </w:r>
      <w:r w:rsidRPr="00F945C9">
        <w:rPr>
          <w:rFonts w:ascii="Times New Roman" w:eastAsia="Times New Roman" w:hAnsi="Times New Roman" w:cs="Times New Roman"/>
          <w:sz w:val="24"/>
        </w:rPr>
        <w:t xml:space="preserve">, for giving me </w:t>
      </w:r>
      <w:r>
        <w:rPr>
          <w:rFonts w:ascii="Times New Roman" w:eastAsia="Times New Roman" w:hAnsi="Times New Roman" w:cs="Times New Roman"/>
          <w:sz w:val="24"/>
        </w:rPr>
        <w:t xml:space="preserve">the ability, </w:t>
      </w:r>
      <w:r w:rsidRPr="00F945C9">
        <w:rPr>
          <w:rFonts w:ascii="Times New Roman" w:eastAsia="Times New Roman" w:hAnsi="Times New Roman" w:cs="Times New Roman"/>
          <w:sz w:val="24"/>
        </w:rPr>
        <w:t xml:space="preserve">strength </w:t>
      </w:r>
      <w:r>
        <w:rPr>
          <w:rFonts w:ascii="Times New Roman" w:eastAsia="Times New Roman" w:hAnsi="Times New Roman" w:cs="Times New Roman"/>
          <w:sz w:val="24"/>
        </w:rPr>
        <w:t>to initiate this project, also for blessing me with supporting people</w:t>
      </w:r>
      <w:r w:rsidRPr="00F945C9">
        <w:rPr>
          <w:rFonts w:ascii="Times New Roman" w:eastAsia="Times New Roman" w:hAnsi="Times New Roman" w:cs="Times New Roman"/>
          <w:sz w:val="24"/>
        </w:rPr>
        <w:t xml:space="preserve"> to accomplish this thesis</w:t>
      </w:r>
      <w:r w:rsidRPr="00F945C9">
        <w:rPr>
          <w:rFonts w:ascii="Times New Roman" w:eastAsia="Times New Roman" w:hAnsi="Times New Roman" w:cs="Times New Roman"/>
          <w:color w:val="181818"/>
          <w:sz w:val="24"/>
          <w:shd w:val="clear" w:color="auto" w:fill="FFFFFF"/>
        </w:rPr>
        <w:t xml:space="preserve">. I am grateful to my </w:t>
      </w:r>
      <w:r>
        <w:rPr>
          <w:rFonts w:ascii="Times New Roman" w:eastAsia="Times New Roman" w:hAnsi="Times New Roman" w:cs="Times New Roman"/>
          <w:b/>
          <w:bCs/>
          <w:color w:val="181818"/>
          <w:sz w:val="24"/>
          <w:shd w:val="clear" w:color="auto" w:fill="FFFFFF"/>
        </w:rPr>
        <w:t>parents</w:t>
      </w:r>
      <w:r>
        <w:rPr>
          <w:rFonts w:ascii="Times New Roman" w:eastAsia="Times New Roman" w:hAnsi="Times New Roman" w:cs="Times New Roman"/>
          <w:color w:val="181818"/>
          <w:sz w:val="24"/>
          <w:shd w:val="clear" w:color="auto" w:fill="FFFFFF"/>
        </w:rPr>
        <w:t xml:space="preserve"> who struggled for</w:t>
      </w:r>
      <w:r w:rsidRPr="00F945C9">
        <w:rPr>
          <w:rFonts w:ascii="Times New Roman" w:eastAsia="Times New Roman" w:hAnsi="Times New Roman" w:cs="Times New Roman"/>
          <w:sz w:val="24"/>
        </w:rPr>
        <w:t xml:space="preserve"> me from the </w:t>
      </w:r>
      <w:r>
        <w:rPr>
          <w:rFonts w:ascii="Times New Roman" w:eastAsia="Times New Roman" w:hAnsi="Times New Roman" w:cs="Times New Roman"/>
          <w:sz w:val="24"/>
        </w:rPr>
        <w:t>time I started understanding this world</w:t>
      </w:r>
      <w:r w:rsidRPr="00F945C9">
        <w:rPr>
          <w:rFonts w:ascii="Times New Roman" w:eastAsia="Times New Roman" w:hAnsi="Times New Roman" w:cs="Times New Roman"/>
          <w:sz w:val="24"/>
        </w:rPr>
        <w:t xml:space="preserve"> to the time when I asked to take admission in MS. </w:t>
      </w:r>
      <w:r>
        <w:rPr>
          <w:rFonts w:ascii="Times New Roman" w:eastAsia="Times New Roman" w:hAnsi="Times New Roman" w:cs="Times New Roman"/>
          <w:sz w:val="24"/>
        </w:rPr>
        <w:t>It is my</w:t>
      </w:r>
      <w:r w:rsidRPr="00F945C9">
        <w:rPr>
          <w:rFonts w:ascii="Times New Roman" w:eastAsia="Times New Roman" w:hAnsi="Times New Roman" w:cs="Times New Roman"/>
          <w:sz w:val="24"/>
        </w:rPr>
        <w:t xml:space="preserve"> pleasure and an obligatio</w:t>
      </w:r>
      <w:r>
        <w:rPr>
          <w:rFonts w:ascii="Times New Roman" w:eastAsia="Times New Roman" w:hAnsi="Times New Roman" w:cs="Times New Roman"/>
          <w:sz w:val="24"/>
        </w:rPr>
        <w:t xml:space="preserve">n to pay my sincere gratitude </w:t>
      </w:r>
      <w:r w:rsidRPr="00F945C9">
        <w:rPr>
          <w:rFonts w:ascii="Times New Roman" w:eastAsia="Times New Roman" w:hAnsi="Times New Roman" w:cs="Times New Roman"/>
          <w:sz w:val="24"/>
        </w:rPr>
        <w:t xml:space="preserve">to </w:t>
      </w:r>
      <w:r>
        <w:rPr>
          <w:rFonts w:ascii="Times New Roman" w:eastAsia="Times New Roman" w:hAnsi="Times New Roman" w:cs="Times New Roman"/>
          <w:b/>
          <w:bCs/>
          <w:sz w:val="24"/>
        </w:rPr>
        <w:t xml:space="preserve">Ms. Ayesha </w:t>
      </w:r>
      <w:proofErr w:type="spellStart"/>
      <w:r>
        <w:rPr>
          <w:rFonts w:ascii="Times New Roman" w:eastAsia="Times New Roman" w:hAnsi="Times New Roman" w:cs="Times New Roman"/>
          <w:b/>
          <w:bCs/>
          <w:sz w:val="24"/>
        </w:rPr>
        <w:t>Jabeen</w:t>
      </w:r>
      <w:proofErr w:type="spellEnd"/>
      <w:r w:rsidRPr="00F945C9">
        <w:rPr>
          <w:rFonts w:ascii="Times New Roman" w:eastAsia="Times New Roman" w:hAnsi="Times New Roman" w:cs="Times New Roman"/>
          <w:sz w:val="24"/>
        </w:rPr>
        <w:t>.</w:t>
      </w:r>
      <w:r>
        <w:rPr>
          <w:rFonts w:ascii="Times New Roman" w:eastAsia="Times New Roman" w:hAnsi="Times New Roman" w:cs="Times New Roman"/>
          <w:sz w:val="24"/>
        </w:rPr>
        <w:t xml:space="preserve"> Her patience, support,</w:t>
      </w:r>
      <w:r w:rsidR="006B454C">
        <w:rPr>
          <w:rFonts w:ascii="Times New Roman" w:eastAsia="Times New Roman" w:hAnsi="Times New Roman" w:cs="Times New Roman"/>
          <w:sz w:val="24"/>
        </w:rPr>
        <w:t xml:space="preserve"> enthusiasm,</w:t>
      </w:r>
      <w:r>
        <w:rPr>
          <w:rFonts w:ascii="Times New Roman" w:eastAsia="Times New Roman" w:hAnsi="Times New Roman" w:cs="Times New Roman"/>
          <w:sz w:val="24"/>
        </w:rPr>
        <w:t xml:space="preserve"> kindness and knowledge facilitated my research dissertation in becoming</w:t>
      </w:r>
      <w:r w:rsidRPr="00F945C9">
        <w:rPr>
          <w:rFonts w:ascii="Times New Roman" w:eastAsia="Times New Roman" w:hAnsi="Times New Roman" w:cs="Times New Roman"/>
          <w:sz w:val="24"/>
        </w:rPr>
        <w:t xml:space="preserve"> commendable. I am deeply beholden. </w:t>
      </w:r>
      <w:r>
        <w:rPr>
          <w:rFonts w:ascii="Times New Roman" w:eastAsia="Times New Roman" w:hAnsi="Times New Roman" w:cs="Times New Roman"/>
          <w:sz w:val="24"/>
        </w:rPr>
        <w:t>Words cannot</w:t>
      </w:r>
      <w:r w:rsidRPr="00F945C9">
        <w:rPr>
          <w:rFonts w:ascii="Times New Roman" w:eastAsia="Times New Roman" w:hAnsi="Times New Roman" w:cs="Times New Roman"/>
          <w:sz w:val="24"/>
        </w:rPr>
        <w:t xml:space="preserve"> express</w:t>
      </w:r>
      <w:r>
        <w:rPr>
          <w:rFonts w:ascii="Times New Roman" w:eastAsia="Times New Roman" w:hAnsi="Times New Roman" w:cs="Times New Roman"/>
          <w:sz w:val="24"/>
        </w:rPr>
        <w:t xml:space="preserve"> the level of</w:t>
      </w:r>
      <w:r w:rsidRPr="00F945C9">
        <w:rPr>
          <w:rFonts w:ascii="Times New Roman" w:eastAsia="Times New Roman" w:hAnsi="Times New Roman" w:cs="Times New Roman"/>
          <w:sz w:val="24"/>
        </w:rPr>
        <w:t xml:space="preserve"> g</w:t>
      </w:r>
      <w:r>
        <w:rPr>
          <w:rFonts w:ascii="Times New Roman" w:eastAsia="Times New Roman" w:hAnsi="Times New Roman" w:cs="Times New Roman"/>
          <w:sz w:val="24"/>
        </w:rPr>
        <w:t>ratitude and regards I have for her enormous help</w:t>
      </w:r>
      <w:r w:rsidRPr="00F945C9">
        <w:rPr>
          <w:rFonts w:ascii="Times New Roman" w:eastAsia="Times New Roman" w:hAnsi="Times New Roman" w:cs="Times New Roman"/>
          <w:sz w:val="24"/>
        </w:rPr>
        <w:t>.</w:t>
      </w:r>
      <w:r>
        <w:rPr>
          <w:rFonts w:ascii="Times New Roman" w:eastAsia="Times New Roman" w:hAnsi="Times New Roman" w:cs="Times New Roman"/>
          <w:sz w:val="24"/>
        </w:rPr>
        <w:t xml:space="preserve"> I would like to acknowledge the efforts and support of our respected</w:t>
      </w:r>
      <w:r w:rsidRPr="00F945C9">
        <w:rPr>
          <w:rFonts w:ascii="Times New Roman" w:eastAsia="Times New Roman" w:hAnsi="Times New Roman" w:cs="Times New Roman"/>
          <w:sz w:val="24"/>
        </w:rPr>
        <w:t xml:space="preserve"> </w:t>
      </w:r>
      <w:r w:rsidRPr="00E1517E">
        <w:rPr>
          <w:rFonts w:ascii="Times New Roman" w:eastAsia="Times New Roman" w:hAnsi="Times New Roman" w:cs="Times New Roman"/>
          <w:b/>
          <w:sz w:val="24"/>
        </w:rPr>
        <w:t>Dr. Sadia</w:t>
      </w:r>
      <w:r>
        <w:rPr>
          <w:rFonts w:ascii="Times New Roman" w:eastAsia="Times New Roman" w:hAnsi="Times New Roman" w:cs="Times New Roman"/>
          <w:b/>
          <w:sz w:val="24"/>
        </w:rPr>
        <w:t xml:space="preserve"> </w:t>
      </w:r>
      <w:proofErr w:type="spellStart"/>
      <w:r w:rsidRPr="00E1517E">
        <w:rPr>
          <w:rFonts w:ascii="Times New Roman" w:eastAsia="Times New Roman" w:hAnsi="Times New Roman" w:cs="Times New Roman"/>
          <w:b/>
          <w:sz w:val="24"/>
        </w:rPr>
        <w:t>Saleem</w:t>
      </w:r>
      <w:proofErr w:type="spellEnd"/>
      <w:r w:rsidR="00110971">
        <w:rPr>
          <w:rFonts w:ascii="Times New Roman" w:eastAsia="Times New Roman" w:hAnsi="Times New Roman" w:cs="Times New Roman"/>
          <w:bCs/>
          <w:sz w:val="24"/>
        </w:rPr>
        <w:t>,</w:t>
      </w:r>
      <w:r>
        <w:rPr>
          <w:rFonts w:ascii="Times New Roman" w:eastAsia="Times New Roman" w:hAnsi="Times New Roman" w:cs="Times New Roman"/>
          <w:b/>
          <w:sz w:val="24"/>
        </w:rPr>
        <w:t xml:space="preserve"> </w:t>
      </w:r>
      <w:r>
        <w:rPr>
          <w:rFonts w:ascii="Times New Roman" w:eastAsia="Times New Roman" w:hAnsi="Times New Roman" w:cs="Times New Roman"/>
          <w:sz w:val="24"/>
        </w:rPr>
        <w:t>for her precious time, patience, encouragement and kind support</w:t>
      </w:r>
      <w:r w:rsidRPr="00F945C9">
        <w:rPr>
          <w:rFonts w:ascii="Times New Roman" w:eastAsia="Times New Roman" w:hAnsi="Times New Roman" w:cs="Times New Roman"/>
          <w:sz w:val="24"/>
        </w:rPr>
        <w:t xml:space="preserve">. </w:t>
      </w:r>
      <w:r>
        <w:rPr>
          <w:rFonts w:ascii="Times New Roman" w:eastAsia="Times New Roman" w:hAnsi="Times New Roman" w:cs="Times New Roman"/>
          <w:sz w:val="24"/>
        </w:rPr>
        <w:t>I would also like to pay my gratitude to</w:t>
      </w:r>
      <w:r w:rsidRPr="00F945C9">
        <w:rPr>
          <w:rFonts w:ascii="Times New Roman" w:eastAsia="Times New Roman" w:hAnsi="Times New Roman" w:cs="Times New Roman"/>
          <w:sz w:val="24"/>
        </w:rPr>
        <w:t xml:space="preserve"> </w:t>
      </w:r>
      <w:r w:rsidRPr="00A52603">
        <w:rPr>
          <w:rFonts w:ascii="Times New Roman" w:eastAsia="Times New Roman" w:hAnsi="Times New Roman" w:cs="Times New Roman"/>
          <w:b/>
          <w:bCs/>
          <w:sz w:val="24"/>
        </w:rPr>
        <w:t>Dr. Zahid Mahmood</w:t>
      </w:r>
      <w:r>
        <w:rPr>
          <w:rFonts w:ascii="Times New Roman" w:eastAsia="Times New Roman" w:hAnsi="Times New Roman" w:cs="Times New Roman"/>
          <w:sz w:val="24"/>
        </w:rPr>
        <w:t xml:space="preserve">; his presence, guidance and suggestions </w:t>
      </w:r>
      <w:r w:rsidRPr="00F945C9">
        <w:rPr>
          <w:rFonts w:ascii="Times New Roman" w:eastAsia="Times New Roman" w:hAnsi="Times New Roman" w:cs="Times New Roman"/>
          <w:sz w:val="24"/>
        </w:rPr>
        <w:t>proved to be</w:t>
      </w:r>
      <w:r>
        <w:rPr>
          <w:rFonts w:ascii="Times New Roman" w:eastAsia="Times New Roman" w:hAnsi="Times New Roman" w:cs="Times New Roman"/>
          <w:sz w:val="24"/>
        </w:rPr>
        <w:t xml:space="preserve"> constructive and worthwhile throughout university years. I would also like to acknowledge </w:t>
      </w:r>
      <w:r w:rsidRPr="006676C9">
        <w:rPr>
          <w:rFonts w:ascii="Times New Roman" w:eastAsia="Times New Roman" w:hAnsi="Times New Roman" w:cs="Times New Roman"/>
          <w:b/>
          <w:sz w:val="24"/>
        </w:rPr>
        <w:t xml:space="preserve">Dr. Fatima </w:t>
      </w:r>
      <w:proofErr w:type="spellStart"/>
      <w:r w:rsidRPr="006676C9">
        <w:rPr>
          <w:rFonts w:ascii="Times New Roman" w:eastAsia="Times New Roman" w:hAnsi="Times New Roman" w:cs="Times New Roman"/>
          <w:b/>
          <w:sz w:val="24"/>
        </w:rPr>
        <w:t>Naeem</w:t>
      </w:r>
      <w:proofErr w:type="spellEnd"/>
      <w:r>
        <w:rPr>
          <w:rFonts w:ascii="Times New Roman" w:eastAsia="Times New Roman" w:hAnsi="Times New Roman" w:cs="Times New Roman"/>
          <w:sz w:val="24"/>
        </w:rPr>
        <w:t xml:space="preserve">, for encouraging me to work on this topic. Her support, knowledge and </w:t>
      </w:r>
      <w:r w:rsidR="00110971">
        <w:rPr>
          <w:rFonts w:ascii="Times New Roman" w:eastAsia="Times New Roman" w:hAnsi="Times New Roman" w:cs="Times New Roman"/>
          <w:sz w:val="24"/>
        </w:rPr>
        <w:t>proficiency</w:t>
      </w:r>
      <w:r>
        <w:rPr>
          <w:rFonts w:ascii="Times New Roman" w:eastAsia="Times New Roman" w:hAnsi="Times New Roman" w:cs="Times New Roman"/>
          <w:sz w:val="24"/>
        </w:rPr>
        <w:t xml:space="preserve"> helped me greatly. </w:t>
      </w:r>
      <w:r w:rsidRPr="00F945C9">
        <w:rPr>
          <w:rFonts w:ascii="Times New Roman" w:eastAsia="Times New Roman" w:hAnsi="Times New Roman" w:cs="Times New Roman"/>
          <w:sz w:val="24"/>
        </w:rPr>
        <w:t xml:space="preserve">I am thankful to all the </w:t>
      </w:r>
      <w:r>
        <w:rPr>
          <w:rFonts w:ascii="Times New Roman" w:eastAsia="Times New Roman" w:hAnsi="Times New Roman" w:cs="Times New Roman"/>
          <w:sz w:val="24"/>
        </w:rPr>
        <w:t xml:space="preserve">team members </w:t>
      </w:r>
      <w:r w:rsidRPr="00F945C9">
        <w:rPr>
          <w:rFonts w:ascii="Times New Roman" w:eastAsia="Times New Roman" w:hAnsi="Times New Roman" w:cs="Times New Roman"/>
          <w:sz w:val="24"/>
        </w:rPr>
        <w:t xml:space="preserve">of </w:t>
      </w:r>
      <w:r>
        <w:rPr>
          <w:rFonts w:ascii="Times New Roman" w:eastAsia="Times New Roman" w:hAnsi="Times New Roman" w:cs="Times New Roman"/>
          <w:sz w:val="24"/>
        </w:rPr>
        <w:t xml:space="preserve">ICP </w:t>
      </w:r>
      <w:r w:rsidRPr="00F945C9">
        <w:rPr>
          <w:rFonts w:ascii="Times New Roman" w:eastAsia="Times New Roman" w:hAnsi="Times New Roman" w:cs="Times New Roman"/>
          <w:sz w:val="24"/>
        </w:rPr>
        <w:t xml:space="preserve">for always welcoming me </w:t>
      </w:r>
      <w:r>
        <w:rPr>
          <w:rFonts w:ascii="Times New Roman" w:eastAsia="Times New Roman" w:hAnsi="Times New Roman" w:cs="Times New Roman"/>
          <w:sz w:val="24"/>
        </w:rPr>
        <w:t xml:space="preserve">whenever I asked for guidance especially </w:t>
      </w:r>
      <w:r w:rsidRPr="003D1D3A">
        <w:rPr>
          <w:rFonts w:ascii="Times New Roman" w:eastAsia="Times New Roman" w:hAnsi="Times New Roman" w:cs="Times New Roman"/>
          <w:b/>
          <w:sz w:val="24"/>
        </w:rPr>
        <w:t>Ms. Sara Subhan</w:t>
      </w:r>
      <w:r>
        <w:rPr>
          <w:rFonts w:ascii="Times New Roman" w:eastAsia="Times New Roman" w:hAnsi="Times New Roman" w:cs="Times New Roman"/>
          <w:sz w:val="24"/>
        </w:rPr>
        <w:t xml:space="preserve">, </w:t>
      </w:r>
      <w:r w:rsidRPr="003D1D3A">
        <w:rPr>
          <w:rFonts w:ascii="Times New Roman" w:eastAsia="Times New Roman" w:hAnsi="Times New Roman" w:cs="Times New Roman"/>
          <w:b/>
          <w:sz w:val="24"/>
        </w:rPr>
        <w:t xml:space="preserve">Dr. </w:t>
      </w:r>
      <w:proofErr w:type="spellStart"/>
      <w:r w:rsidRPr="003D1D3A">
        <w:rPr>
          <w:rFonts w:ascii="Times New Roman" w:eastAsia="Times New Roman" w:hAnsi="Times New Roman" w:cs="Times New Roman"/>
          <w:b/>
          <w:sz w:val="24"/>
        </w:rPr>
        <w:t>Rafiq</w:t>
      </w:r>
      <w:proofErr w:type="spellEnd"/>
      <w:r w:rsidRPr="003D1D3A">
        <w:rPr>
          <w:rFonts w:ascii="Times New Roman" w:eastAsia="Times New Roman" w:hAnsi="Times New Roman" w:cs="Times New Roman"/>
          <w:b/>
          <w:sz w:val="24"/>
        </w:rPr>
        <w:t xml:space="preserve"> Dar</w:t>
      </w:r>
      <w:r>
        <w:rPr>
          <w:rFonts w:ascii="Times New Roman" w:eastAsia="Times New Roman" w:hAnsi="Times New Roman" w:cs="Times New Roman"/>
          <w:sz w:val="24"/>
        </w:rPr>
        <w:t xml:space="preserve"> and </w:t>
      </w:r>
      <w:r w:rsidRPr="003D1D3A">
        <w:rPr>
          <w:rFonts w:ascii="Times New Roman" w:eastAsia="Times New Roman" w:hAnsi="Times New Roman" w:cs="Times New Roman"/>
          <w:b/>
          <w:sz w:val="24"/>
        </w:rPr>
        <w:t xml:space="preserve">Ms. Sana </w:t>
      </w:r>
      <w:proofErr w:type="spellStart"/>
      <w:r w:rsidRPr="003D1D3A">
        <w:rPr>
          <w:rFonts w:ascii="Times New Roman" w:eastAsia="Times New Roman" w:hAnsi="Times New Roman" w:cs="Times New Roman"/>
          <w:b/>
          <w:sz w:val="24"/>
        </w:rPr>
        <w:t>Daud</w:t>
      </w:r>
      <w:proofErr w:type="spellEnd"/>
      <w:r>
        <w:rPr>
          <w:rFonts w:ascii="Times New Roman" w:eastAsia="Times New Roman" w:hAnsi="Times New Roman" w:cs="Times New Roman"/>
          <w:sz w:val="24"/>
        </w:rPr>
        <w:t xml:space="preserve">. I would also like to pay my gratitude to all the participants, their teachers, parents &amp; school staff for their endless support. Last but never least, hats off to my siblings, friends and class fellows for supporting me throughout this project. Thank you very much for everything. </w:t>
      </w:r>
    </w:p>
    <w:p w:rsidR="00BB2030" w:rsidRDefault="00BB2030" w:rsidP="00BB2030"/>
    <w:p w:rsidR="00BB2030" w:rsidRDefault="00BB2030" w:rsidP="00BB2030"/>
    <w:p w:rsidR="00BB2030" w:rsidRDefault="00BB2030" w:rsidP="00BB2030"/>
    <w:p w:rsidR="00110971" w:rsidRDefault="00110971" w:rsidP="00110971">
      <w:pPr>
        <w:spacing w:after="0" w:line="480" w:lineRule="auto"/>
        <w:rPr>
          <w:rFonts w:ascii="Times New Roman" w:eastAsia="Times New Roman" w:hAnsi="Times New Roman" w:cs="Times New Roman"/>
          <w:b/>
          <w:sz w:val="36"/>
        </w:rPr>
      </w:pPr>
    </w:p>
    <w:p w:rsidR="00BB2030" w:rsidRPr="00E1517E" w:rsidRDefault="00BB2030" w:rsidP="00BB2030">
      <w:pPr>
        <w:spacing w:after="0" w:line="480" w:lineRule="auto"/>
        <w:jc w:val="center"/>
        <w:rPr>
          <w:rFonts w:ascii="Times New Roman" w:eastAsia="Times New Roman" w:hAnsi="Times New Roman" w:cs="Times New Roman"/>
          <w:b/>
          <w:sz w:val="36"/>
        </w:rPr>
      </w:pPr>
      <w:r w:rsidRPr="00E1517E">
        <w:rPr>
          <w:rFonts w:ascii="Times New Roman" w:eastAsia="Times New Roman" w:hAnsi="Times New Roman" w:cs="Times New Roman"/>
          <w:b/>
          <w:sz w:val="36"/>
        </w:rPr>
        <w:lastRenderedPageBreak/>
        <w:t>Dedication</w:t>
      </w:r>
    </w:p>
    <w:p w:rsidR="00BB2030" w:rsidRPr="005F52CD" w:rsidRDefault="00BB2030" w:rsidP="00BB2030">
      <w:pPr>
        <w:spacing w:after="0" w:line="480" w:lineRule="auto"/>
        <w:jc w:val="center"/>
        <w:rPr>
          <w:rFonts w:ascii="Monotype Corsiva" w:eastAsia="Times New Roman" w:hAnsi="Monotype Corsiva" w:cs="Times New Roman"/>
          <w:sz w:val="40"/>
          <w:szCs w:val="28"/>
        </w:rPr>
      </w:pPr>
      <w:r w:rsidRPr="005F52CD">
        <w:rPr>
          <w:rFonts w:ascii="Monotype Corsiva" w:eastAsia="Times New Roman" w:hAnsi="Monotype Corsiva" w:cs="Times New Roman"/>
          <w:sz w:val="40"/>
          <w:szCs w:val="28"/>
        </w:rPr>
        <w:t xml:space="preserve">I </w:t>
      </w:r>
      <w:r>
        <w:rPr>
          <w:rFonts w:ascii="Monotype Corsiva" w:eastAsia="Times New Roman" w:hAnsi="Monotype Corsiva" w:cs="Times New Roman"/>
          <w:sz w:val="40"/>
          <w:szCs w:val="28"/>
        </w:rPr>
        <w:t xml:space="preserve">dedicate this thesis to all the children of the World </w:t>
      </w:r>
      <w:r w:rsidRPr="005F52CD">
        <w:rPr>
          <w:rFonts w:ascii="Monotype Corsiva" w:eastAsia="Times New Roman" w:hAnsi="Monotype Corsiva" w:cs="Times New Roman"/>
          <w:sz w:val="40"/>
          <w:szCs w:val="28"/>
        </w:rPr>
        <w:t xml:space="preserve"> </w:t>
      </w:r>
    </w:p>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176435" w:rsidRDefault="00176435" w:rsidP="00BB2030"/>
    <w:p w:rsidR="00BB2030" w:rsidRDefault="00BB2030" w:rsidP="00BB2030"/>
    <w:p w:rsidR="00BB2030" w:rsidRDefault="00BB2030" w:rsidP="00BB2030">
      <w:pPr>
        <w:spacing w:after="0" w:line="480" w:lineRule="auto"/>
      </w:pPr>
    </w:p>
    <w:p w:rsidR="00110971" w:rsidRDefault="00110971" w:rsidP="00BB2030">
      <w:pPr>
        <w:spacing w:after="0" w:line="480" w:lineRule="auto"/>
      </w:pPr>
    </w:p>
    <w:p w:rsidR="00BB2030" w:rsidRDefault="00BB2030" w:rsidP="00BB2030">
      <w:pPr>
        <w:spacing w:after="0" w:line="480" w:lineRule="auto"/>
        <w:rPr>
          <w:rFonts w:ascii="Times New Roman" w:eastAsia="Times New Roman" w:hAnsi="Times New Roman" w:cs="Times New Roman"/>
          <w:b/>
          <w:sz w:val="24"/>
        </w:rPr>
      </w:pPr>
    </w:p>
    <w:p w:rsidR="00BB2030" w:rsidRPr="00F945C9" w:rsidRDefault="00BB2030" w:rsidP="00BB2030">
      <w:pPr>
        <w:spacing w:after="0" w:line="480" w:lineRule="auto"/>
        <w:jc w:val="center"/>
        <w:rPr>
          <w:rFonts w:ascii="Times New Roman" w:eastAsia="Times New Roman" w:hAnsi="Times New Roman" w:cs="Times New Roman"/>
          <w:b/>
          <w:sz w:val="24"/>
        </w:rPr>
      </w:pPr>
      <w:r w:rsidRPr="00F945C9">
        <w:rPr>
          <w:rFonts w:ascii="Times New Roman" w:eastAsia="Times New Roman" w:hAnsi="Times New Roman" w:cs="Times New Roman"/>
          <w:b/>
          <w:sz w:val="24"/>
        </w:rPr>
        <w:lastRenderedPageBreak/>
        <w:t>Abstract</w:t>
      </w:r>
    </w:p>
    <w:p w:rsidR="00BB2030" w:rsidRPr="00F945C9" w:rsidRDefault="00BB2030" w:rsidP="00AD556D">
      <w:pPr>
        <w:spacing w:line="480" w:lineRule="auto"/>
        <w:rPr>
          <w:rFonts w:ascii="Times New Roman" w:eastAsia="Calibri" w:hAnsi="Times New Roman" w:cs="Times New Roman"/>
          <w:sz w:val="24"/>
        </w:rPr>
      </w:pPr>
      <w:r>
        <w:rPr>
          <w:rFonts w:ascii="Times New Roman" w:eastAsia="Calibri" w:hAnsi="Times New Roman" w:cs="Times New Roman"/>
          <w:sz w:val="24"/>
        </w:rPr>
        <w:t>The current study</w:t>
      </w:r>
      <w:r w:rsidRPr="00F945C9">
        <w:rPr>
          <w:rFonts w:ascii="Times New Roman" w:eastAsia="Calibri" w:hAnsi="Times New Roman" w:cs="Times New Roman"/>
          <w:sz w:val="24"/>
        </w:rPr>
        <w:t xml:space="preserve"> is an effort to </w:t>
      </w:r>
      <w:r>
        <w:rPr>
          <w:rFonts w:ascii="Times New Roman" w:eastAsia="Calibri" w:hAnsi="Times New Roman" w:cs="Times New Roman"/>
          <w:sz w:val="24"/>
        </w:rPr>
        <w:t xml:space="preserve">explore </w:t>
      </w:r>
      <w:r w:rsidRPr="00F945C9">
        <w:rPr>
          <w:rFonts w:ascii="Times New Roman" w:eastAsia="Calibri" w:hAnsi="Times New Roman" w:cs="Times New Roman"/>
          <w:sz w:val="24"/>
        </w:rPr>
        <w:t xml:space="preserve">the </w:t>
      </w:r>
      <w:r>
        <w:rPr>
          <w:rFonts w:ascii="Times New Roman" w:eastAsia="Calibri" w:hAnsi="Times New Roman" w:cs="Times New Roman"/>
          <w:sz w:val="24"/>
        </w:rPr>
        <w:t>areas of learning readiness in preschoolers by developing a regional scale on Learning Readiness</w:t>
      </w:r>
      <w:r w:rsidRPr="00F945C9">
        <w:rPr>
          <w:rFonts w:ascii="Times New Roman" w:eastAsia="Calibri" w:hAnsi="Times New Roman" w:cs="Times New Roman"/>
          <w:sz w:val="24"/>
        </w:rPr>
        <w:t>.</w:t>
      </w:r>
      <w:r>
        <w:rPr>
          <w:rFonts w:ascii="Times New Roman" w:eastAsia="Calibri" w:hAnsi="Times New Roman" w:cs="Times New Roman"/>
          <w:sz w:val="24"/>
        </w:rPr>
        <w:t xml:space="preserve"> The relationship of learning readiness between government school children and children belonged to Shanty Town was also explored through this research.</w:t>
      </w:r>
      <w:r w:rsidRPr="00F945C9">
        <w:rPr>
          <w:rFonts w:ascii="Times New Roman" w:eastAsia="Calibri" w:hAnsi="Times New Roman" w:cs="Times New Roman"/>
          <w:sz w:val="24"/>
        </w:rPr>
        <w:t xml:space="preserve"> It was hypothesized that</w:t>
      </w:r>
      <w:r>
        <w:rPr>
          <w:rFonts w:ascii="Times New Roman" w:eastAsia="Calibri" w:hAnsi="Times New Roman" w:cs="Times New Roman"/>
          <w:sz w:val="24"/>
        </w:rPr>
        <w:t xml:space="preserve"> government school children will score low in</w:t>
      </w:r>
      <w:r w:rsidRPr="00F945C9">
        <w:rPr>
          <w:rFonts w:ascii="Times New Roman" w:eastAsia="Calibri" w:hAnsi="Times New Roman" w:cs="Times New Roman"/>
          <w:sz w:val="24"/>
        </w:rPr>
        <w:t xml:space="preserve"> </w:t>
      </w:r>
      <w:r>
        <w:rPr>
          <w:rFonts w:ascii="Times New Roman" w:eastAsia="Calibri" w:hAnsi="Times New Roman" w:cs="Times New Roman"/>
          <w:sz w:val="24"/>
        </w:rPr>
        <w:t xml:space="preserve">learning readiness errors as compared to Shanty Town children. </w:t>
      </w:r>
      <w:r w:rsidRPr="00F945C9">
        <w:rPr>
          <w:rFonts w:ascii="Times New Roman" w:eastAsia="Calibri" w:hAnsi="Times New Roman" w:cs="Times New Roman"/>
          <w:sz w:val="24"/>
        </w:rPr>
        <w:t xml:space="preserve">The research was carried out in IV phases </w:t>
      </w:r>
      <w:r w:rsidRPr="00F945C9">
        <w:rPr>
          <w:rFonts w:ascii="Times New Roman" w:eastAsia="Times New Roman" w:hAnsi="Times New Roman" w:cs="Times New Roman"/>
          <w:sz w:val="24"/>
        </w:rPr>
        <w:t xml:space="preserve">i.e. exploring phenomenology, expert validation, pilot study and finally main study. </w:t>
      </w:r>
      <w:r w:rsidRPr="00F945C9">
        <w:rPr>
          <w:rFonts w:ascii="Times New Roman" w:eastAsia="Calibri" w:hAnsi="Times New Roman" w:cs="Times New Roman"/>
          <w:sz w:val="24"/>
        </w:rPr>
        <w:t>The da</w:t>
      </w:r>
      <w:r>
        <w:rPr>
          <w:rFonts w:ascii="Times New Roman" w:eastAsia="Calibri" w:hAnsi="Times New Roman" w:cs="Times New Roman"/>
          <w:sz w:val="24"/>
        </w:rPr>
        <w:t>ta was collected from the government</w:t>
      </w:r>
      <w:r w:rsidR="001762F1">
        <w:rPr>
          <w:rFonts w:ascii="Times New Roman" w:eastAsia="Calibri" w:hAnsi="Times New Roman" w:cs="Times New Roman"/>
          <w:sz w:val="24"/>
        </w:rPr>
        <w:t xml:space="preserve"> school</w:t>
      </w:r>
      <w:r>
        <w:rPr>
          <w:rFonts w:ascii="Times New Roman" w:eastAsia="Calibri" w:hAnsi="Times New Roman" w:cs="Times New Roman"/>
          <w:sz w:val="24"/>
        </w:rPr>
        <w:t xml:space="preserve"> and shanty town school</w:t>
      </w:r>
      <w:r w:rsidRPr="00F945C9">
        <w:rPr>
          <w:rFonts w:ascii="Times New Roman" w:eastAsia="Calibri" w:hAnsi="Times New Roman" w:cs="Times New Roman"/>
          <w:sz w:val="24"/>
        </w:rPr>
        <w:t xml:space="preserve"> through Stratified Random Sampling. </w:t>
      </w:r>
      <w:r w:rsidRPr="00F945C9">
        <w:rPr>
          <w:rFonts w:ascii="Times New Roman" w:eastAsia="Times New Roman" w:hAnsi="Times New Roman" w:cs="Times New Roman"/>
          <w:sz w:val="24"/>
        </w:rPr>
        <w:t xml:space="preserve">The measures of the current study comprised of </w:t>
      </w:r>
      <w:r w:rsidRPr="00F945C9">
        <w:rPr>
          <w:rFonts w:ascii="Times New Roman" w:eastAsia="Calibri" w:hAnsi="Times New Roman" w:cs="Times New Roman"/>
          <w:sz w:val="24"/>
        </w:rPr>
        <w:t>The </w:t>
      </w:r>
      <w:r>
        <w:rPr>
          <w:rFonts w:ascii="Times New Roman" w:eastAsia="Calibri" w:hAnsi="Times New Roman" w:cs="Times New Roman"/>
          <w:sz w:val="24"/>
        </w:rPr>
        <w:t>Learning Readiness</w:t>
      </w:r>
      <w:r w:rsidRPr="00F945C9">
        <w:rPr>
          <w:rFonts w:ascii="Times New Roman" w:eastAsia="Calibri" w:hAnsi="Times New Roman" w:cs="Times New Roman"/>
          <w:sz w:val="24"/>
        </w:rPr>
        <w:t xml:space="preserve"> Scale</w:t>
      </w:r>
      <w:r>
        <w:rPr>
          <w:rFonts w:ascii="Times New Roman" w:eastAsia="Times New Roman" w:hAnsi="Times New Roman" w:cs="Times New Roman"/>
          <w:sz w:val="24"/>
        </w:rPr>
        <w:t xml:space="preserve"> </w:t>
      </w:r>
      <w:r w:rsidRPr="00F945C9">
        <w:rPr>
          <w:rFonts w:ascii="Times New Roman" w:eastAsia="Calibri" w:hAnsi="Times New Roman" w:cs="Times New Roman"/>
          <w:sz w:val="24"/>
        </w:rPr>
        <w:t xml:space="preserve">and </w:t>
      </w:r>
      <w:r w:rsidR="00D6639F">
        <w:rPr>
          <w:rFonts w:ascii="Times New Roman" w:eastAsia="Times New Roman" w:hAnsi="Times New Roman" w:cs="Times New Roman"/>
          <w:sz w:val="24"/>
        </w:rPr>
        <w:t>Assessment Tool Kit</w:t>
      </w:r>
      <w:r w:rsidRPr="00F945C9">
        <w:rPr>
          <w:rFonts w:ascii="Times New Roman" w:eastAsia="Times New Roman" w:hAnsi="Times New Roman" w:cs="Times New Roman"/>
          <w:sz w:val="24"/>
        </w:rPr>
        <w:t>.</w:t>
      </w:r>
      <w:r w:rsidRPr="00F945C9">
        <w:rPr>
          <w:rFonts w:ascii="Times New Roman" w:eastAsia="Calibri" w:hAnsi="Times New Roman" w:cs="Times New Roman"/>
          <w:sz w:val="24"/>
        </w:rPr>
        <w:t xml:space="preserve"> The results showed highly positive significant relationship of </w:t>
      </w:r>
      <w:r>
        <w:rPr>
          <w:rFonts w:ascii="Times New Roman" w:eastAsia="Calibri" w:hAnsi="Times New Roman" w:cs="Times New Roman"/>
          <w:sz w:val="24"/>
        </w:rPr>
        <w:t>learning readiness errors with reading readiness English</w:t>
      </w:r>
      <w:r w:rsidRPr="00F945C9">
        <w:rPr>
          <w:rFonts w:ascii="Times New Roman" w:eastAsia="Calibri" w:hAnsi="Times New Roman" w:cs="Times New Roman"/>
          <w:sz w:val="24"/>
        </w:rPr>
        <w:t xml:space="preserve"> </w:t>
      </w:r>
      <w:r w:rsidR="0070789A">
        <w:rPr>
          <w:rFonts w:ascii="Times New Roman" w:eastAsia="Calibri" w:hAnsi="Times New Roman" w:cs="Times New Roman"/>
          <w:sz w:val="24"/>
        </w:rPr>
        <w:t>errors and reading readiness U</w:t>
      </w:r>
      <w:r>
        <w:rPr>
          <w:rFonts w:ascii="Times New Roman" w:eastAsia="Calibri" w:hAnsi="Times New Roman" w:cs="Times New Roman"/>
          <w:sz w:val="24"/>
        </w:rPr>
        <w:t xml:space="preserve">rdu errors, however learning readiness errors had </w:t>
      </w:r>
      <w:r w:rsidR="00AD556D">
        <w:rPr>
          <w:rFonts w:ascii="Times New Roman" w:eastAsia="Calibri" w:hAnsi="Times New Roman" w:cs="Times New Roman"/>
          <w:sz w:val="24"/>
        </w:rPr>
        <w:t>a no</w:t>
      </w:r>
      <w:r w:rsidRPr="00F945C9">
        <w:rPr>
          <w:rFonts w:ascii="Times New Roman" w:eastAsia="Calibri" w:hAnsi="Times New Roman" w:cs="Times New Roman"/>
          <w:sz w:val="24"/>
        </w:rPr>
        <w:t xml:space="preserve"> signifi</w:t>
      </w:r>
      <w:r>
        <w:rPr>
          <w:rFonts w:ascii="Times New Roman" w:eastAsia="Calibri" w:hAnsi="Times New Roman" w:cs="Times New Roman"/>
          <w:sz w:val="24"/>
        </w:rPr>
        <w:t>cant relationship with the language readiness and physical readiness errors in preschoolers</w:t>
      </w:r>
      <w:r w:rsidRPr="00F945C9">
        <w:rPr>
          <w:rFonts w:ascii="Times New Roman" w:eastAsia="Calibri" w:hAnsi="Times New Roman" w:cs="Times New Roman"/>
          <w:sz w:val="24"/>
        </w:rPr>
        <w:t xml:space="preserve">. Findings of t-test showed that </w:t>
      </w:r>
      <w:r>
        <w:rPr>
          <w:rFonts w:ascii="Times New Roman" w:eastAsia="Calibri" w:hAnsi="Times New Roman" w:cs="Times New Roman"/>
          <w:sz w:val="24"/>
        </w:rPr>
        <w:t xml:space="preserve">learning readiness errors were high in preschoolers belong to slum area as compared to preschoolers of Government Schools. </w:t>
      </w:r>
      <w:r w:rsidR="00AD556D">
        <w:rPr>
          <w:rFonts w:ascii="Times New Roman" w:eastAsia="Calibri" w:hAnsi="Times New Roman" w:cs="Times New Roman"/>
          <w:sz w:val="24"/>
        </w:rPr>
        <w:t>However, gender different regarding learning readiness skills were not significant in results.</w:t>
      </w:r>
    </w:p>
    <w:p w:rsidR="00BB2030" w:rsidRPr="00F945C9" w:rsidRDefault="00BB2030" w:rsidP="00BB2030">
      <w:pPr>
        <w:spacing w:after="0" w:line="480" w:lineRule="auto"/>
        <w:rPr>
          <w:rFonts w:ascii="Times New Roman" w:eastAsia="Times New Roman" w:hAnsi="Times New Roman" w:cs="Times New Roman"/>
          <w:sz w:val="24"/>
        </w:rPr>
      </w:pPr>
    </w:p>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AD556D" w:rsidRDefault="00AD556D" w:rsidP="00BB2030"/>
    <w:p w:rsidR="00AD556D" w:rsidRDefault="00AD556D" w:rsidP="00BB2030"/>
    <w:p w:rsidR="00AD556D" w:rsidRDefault="00AD556D" w:rsidP="00BB2030"/>
    <w:p w:rsidR="00AD556D" w:rsidRDefault="00AD556D" w:rsidP="00BB2030"/>
    <w:tbl>
      <w:tblPr>
        <w:tblStyle w:val="PlainTable2"/>
        <w:tblW w:w="0" w:type="auto"/>
        <w:tblLook w:val="06A0" w:firstRow="1" w:lastRow="0" w:firstColumn="1" w:lastColumn="0" w:noHBand="1" w:noVBand="1"/>
      </w:tblPr>
      <w:tblGrid>
        <w:gridCol w:w="1681"/>
        <w:gridCol w:w="5521"/>
        <w:gridCol w:w="1321"/>
      </w:tblGrid>
      <w:tr w:rsidR="00BB2030" w:rsidRPr="00F945C9" w:rsidTr="009D7846">
        <w:trPr>
          <w:cnfStyle w:val="100000000000" w:firstRow="1" w:lastRow="0" w:firstColumn="0" w:lastColumn="0" w:oddVBand="0" w:evenVBand="0" w:oddHBand="0" w:evenHBand="0" w:firstRowFirstColumn="0" w:firstRowLastColumn="0" w:lastRowFirstColumn="0" w:lastRowLastColumn="0"/>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4A3EA8" w:rsidRDefault="00BB2030" w:rsidP="009D7846">
            <w:pPr>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4A3EA8">
              <w:rPr>
                <w:rFonts w:ascii="Times New Roman" w:eastAsia="Times New Roman" w:hAnsi="Times New Roman" w:cs="Times New Roman"/>
                <w:color w:val="000000"/>
                <w:sz w:val="24"/>
                <w:szCs w:val="20"/>
              </w:rPr>
              <w:t>Table of Contents</w:t>
            </w:r>
          </w:p>
        </w:tc>
        <w:tc>
          <w:tcPr>
            <w:tcW w:w="1368" w:type="dxa"/>
          </w:tcPr>
          <w:p w:rsidR="00BB2030" w:rsidRPr="00F945C9" w:rsidRDefault="00BB2030" w:rsidP="009D7846">
            <w:pPr>
              <w:spacing w:line="480" w:lineRule="auto"/>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c>
          <w:tcPr>
            <w:tcW w:w="1368"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b/>
                <w:color w:val="000000"/>
                <w:sz w:val="24"/>
              </w:rPr>
              <w:t>Page No.</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D06D59">
              <w:rPr>
                <w:rFonts w:ascii="Times New Roman" w:eastAsia="Times New Roman" w:hAnsi="Times New Roman" w:cs="Times New Roman"/>
                <w:bCs/>
                <w:color w:val="000000"/>
                <w:sz w:val="24"/>
              </w:rPr>
              <w:t xml:space="preserve">Acknowledgement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roofErr w:type="spellStart"/>
            <w:r>
              <w:rPr>
                <w:rFonts w:ascii="Times New Roman" w:eastAsia="Calibri" w:hAnsi="Times New Roman" w:cs="Times New Roman"/>
              </w:rPr>
              <w:t>i</w:t>
            </w:r>
            <w:proofErr w:type="spellEnd"/>
            <w:r>
              <w:rPr>
                <w:rFonts w:ascii="Times New Roman" w:eastAsia="Calibri" w:hAnsi="Times New Roman" w:cs="Times New Roman"/>
              </w:rPr>
              <w:t xml:space="preserve"> </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D06D59">
              <w:rPr>
                <w:rFonts w:ascii="Times New Roman" w:eastAsia="Times New Roman" w:hAnsi="Times New Roman" w:cs="Times New Roman"/>
                <w:bCs/>
                <w:color w:val="000000"/>
                <w:sz w:val="24"/>
              </w:rPr>
              <w:t>Dedication</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ii </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D06D59">
              <w:rPr>
                <w:rFonts w:ascii="Times New Roman" w:eastAsia="Times New Roman" w:hAnsi="Times New Roman" w:cs="Times New Roman"/>
                <w:bCs/>
                <w:color w:val="000000"/>
                <w:sz w:val="24"/>
              </w:rPr>
              <w:t>Abstract</w:t>
            </w:r>
          </w:p>
        </w:tc>
        <w:tc>
          <w:tcPr>
            <w:tcW w:w="1368" w:type="dxa"/>
          </w:tcPr>
          <w:p w:rsidR="00BB2030" w:rsidRPr="00F945C9" w:rsidRDefault="00EE06E5"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i</w:t>
            </w:r>
            <w:r w:rsidR="00BB2030">
              <w:rPr>
                <w:rFonts w:ascii="Times New Roman" w:eastAsia="Calibri" w:hAnsi="Times New Roman" w:cs="Times New Roman"/>
              </w:rPr>
              <w:t>ii</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D06D59">
              <w:rPr>
                <w:rFonts w:ascii="Times New Roman" w:eastAsia="Times New Roman" w:hAnsi="Times New Roman" w:cs="Times New Roman"/>
                <w:bCs/>
                <w:color w:val="000000"/>
                <w:sz w:val="24"/>
              </w:rPr>
              <w:t xml:space="preserve">List of Table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vi </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4"/>
              </w:rPr>
            </w:pPr>
            <w:r w:rsidRPr="00D06D59">
              <w:rPr>
                <w:rFonts w:ascii="Times New Roman" w:eastAsia="Times New Roman" w:hAnsi="Times New Roman" w:cs="Times New Roman"/>
                <w:bCs/>
                <w:color w:val="000000"/>
                <w:sz w:val="24"/>
              </w:rPr>
              <w:t>List of Figures</w:t>
            </w:r>
          </w:p>
        </w:tc>
        <w:tc>
          <w:tcPr>
            <w:tcW w:w="1368" w:type="dxa"/>
          </w:tcPr>
          <w:p w:rsidR="00BB2030" w:rsidRDefault="00EE06E5"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v</w:t>
            </w:r>
            <w:r w:rsidR="00BB2030">
              <w:rPr>
                <w:rFonts w:ascii="Times New Roman" w:eastAsia="Calibri" w:hAnsi="Times New Roman" w:cs="Times New Roman"/>
              </w:rPr>
              <w:t>iii</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D06D59">
              <w:rPr>
                <w:rFonts w:ascii="Times New Roman" w:eastAsia="Times New Roman" w:hAnsi="Times New Roman" w:cs="Times New Roman"/>
                <w:bCs/>
                <w:color w:val="000000"/>
                <w:sz w:val="24"/>
              </w:rPr>
              <w:t xml:space="preserve">List of Appendices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 xml:space="preserve">ix </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hAnsi="Times New Roman" w:cs="Times New Roman"/>
              </w:rPr>
            </w:pPr>
            <w:r w:rsidRPr="00D06D59">
              <w:rPr>
                <w:rFonts w:ascii="Times New Roman" w:eastAsia="Times New Roman" w:hAnsi="Times New Roman" w:cs="Times New Roman"/>
                <w:color w:val="000000"/>
                <w:sz w:val="24"/>
              </w:rPr>
              <w:t>Chapter I</w:t>
            </w: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D06D59">
              <w:rPr>
                <w:rFonts w:ascii="Times New Roman" w:eastAsia="Times New Roman" w:hAnsi="Times New Roman" w:cs="Times New Roman"/>
                <w:b/>
                <w:bCs/>
                <w:color w:val="000000"/>
                <w:sz w:val="24"/>
              </w:rPr>
              <w:t xml:space="preserve">Introduction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1"/>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Aims</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15</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2"/>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 xml:space="preserve">Objectives </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15</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3"/>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 xml:space="preserve">Operational Definitions </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15</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hAnsi="Times New Roman" w:cs="Times New Roman"/>
              </w:rPr>
            </w:pPr>
            <w:r w:rsidRPr="00D06D59">
              <w:rPr>
                <w:rFonts w:ascii="Times New Roman" w:eastAsia="Times New Roman" w:hAnsi="Times New Roman" w:cs="Times New Roman"/>
                <w:color w:val="000000"/>
                <w:sz w:val="24"/>
              </w:rPr>
              <w:t>Chapter II</w:t>
            </w: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D06D59">
              <w:rPr>
                <w:rFonts w:ascii="Times New Roman" w:eastAsia="Times New Roman" w:hAnsi="Times New Roman" w:cs="Times New Roman"/>
                <w:b/>
                <w:bCs/>
                <w:color w:val="000000"/>
                <w:sz w:val="24"/>
              </w:rPr>
              <w:t>Review of Literature</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19</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4"/>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Recent local and international literature</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19</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5"/>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 xml:space="preserve">Rationale of the study </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33</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6"/>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Research Questions</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34</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7"/>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 xml:space="preserve">Hypotheses </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34</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hAnsi="Times New Roman" w:cs="Times New Roman"/>
              </w:rPr>
            </w:pPr>
            <w:r w:rsidRPr="00D06D59">
              <w:rPr>
                <w:rFonts w:ascii="Times New Roman" w:eastAsia="Times New Roman" w:hAnsi="Times New Roman" w:cs="Times New Roman"/>
                <w:color w:val="000000"/>
                <w:sz w:val="24"/>
              </w:rPr>
              <w:t>Chapter III</w:t>
            </w:r>
          </w:p>
        </w:tc>
        <w:tc>
          <w:tcPr>
            <w:tcW w:w="5760" w:type="dxa"/>
          </w:tcPr>
          <w:p w:rsidR="00BB2030" w:rsidRPr="00D06D5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rPr>
            </w:pPr>
            <w:r w:rsidRPr="00D06D59">
              <w:rPr>
                <w:rFonts w:ascii="Times New Roman" w:eastAsia="Times New Roman" w:hAnsi="Times New Roman" w:cs="Times New Roman"/>
                <w:b/>
                <w:bCs/>
                <w:color w:val="000000"/>
                <w:sz w:val="24"/>
              </w:rPr>
              <w:t xml:space="preserve">Method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35</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8"/>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Research Design</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36</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9"/>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Setting</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36</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D06D59" w:rsidRDefault="00BB2030" w:rsidP="009D7846">
            <w:pPr>
              <w:spacing w:line="480" w:lineRule="auto"/>
              <w:rPr>
                <w:rFonts w:ascii="Times New Roman" w:eastAsia="Calibri" w:hAnsi="Times New Roman" w:cs="Times New Roman"/>
                <w:b w:val="0"/>
                <w:bCs w:val="0"/>
              </w:rPr>
            </w:pPr>
          </w:p>
        </w:tc>
        <w:tc>
          <w:tcPr>
            <w:tcW w:w="5760" w:type="dxa"/>
          </w:tcPr>
          <w:p w:rsidR="00BB2030" w:rsidRPr="00D06D59" w:rsidRDefault="00BB2030" w:rsidP="009D7846">
            <w:pPr>
              <w:numPr>
                <w:ilvl w:val="0"/>
                <w:numId w:val="10"/>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D06D59">
              <w:rPr>
                <w:rFonts w:ascii="Times New Roman" w:eastAsia="Times New Roman" w:hAnsi="Times New Roman" w:cs="Times New Roman"/>
                <w:color w:val="000000"/>
                <w:sz w:val="24"/>
              </w:rPr>
              <w:t>Phases I</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36</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1"/>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Phase II</w:t>
            </w:r>
          </w:p>
        </w:tc>
        <w:tc>
          <w:tcPr>
            <w:tcW w:w="1368" w:type="dxa"/>
          </w:tcPr>
          <w:p w:rsidR="00BB2030" w:rsidRPr="00F945C9" w:rsidRDefault="0002680B"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2"/>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Phase III</w:t>
            </w:r>
          </w:p>
        </w:tc>
        <w:tc>
          <w:tcPr>
            <w:tcW w:w="1368" w:type="dxa"/>
          </w:tcPr>
          <w:p w:rsidR="00BB2030" w:rsidRPr="00F945C9" w:rsidRDefault="00A61092"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38</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3"/>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 xml:space="preserve">Phase IV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38</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hAnsi="Times New Roman" w:cs="Times New Roman"/>
              </w:rPr>
            </w:pPr>
            <w:r w:rsidRPr="00F945C9">
              <w:rPr>
                <w:rFonts w:ascii="Times New Roman" w:eastAsia="Times New Roman" w:hAnsi="Times New Roman" w:cs="Times New Roman"/>
                <w:color w:val="000000"/>
                <w:sz w:val="24"/>
              </w:rPr>
              <w:t>Chapter IV</w:t>
            </w: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b/>
                <w:color w:val="000000"/>
                <w:sz w:val="24"/>
              </w:rPr>
              <w:t xml:space="preserve">Results </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40</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4"/>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Section I: Sample Description</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41</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5"/>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Section II: Establishing Psychometric Properties</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43</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6"/>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 xml:space="preserve">Section III: </w:t>
            </w:r>
            <w:r w:rsidRPr="00F945C9">
              <w:rPr>
                <w:rFonts w:ascii="Times New Roman" w:eastAsia="Calibri" w:hAnsi="Times New Roman" w:cs="Times New Roman"/>
                <w:color w:val="000000"/>
                <w:sz w:val="24"/>
              </w:rPr>
              <w:t>Testing the Main Hypothesis</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44</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7"/>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 xml:space="preserve">Section IV: </w:t>
            </w:r>
            <w:r w:rsidRPr="00F945C9">
              <w:rPr>
                <w:rFonts w:ascii="Times New Roman" w:eastAsia="Calibri" w:hAnsi="Times New Roman" w:cs="Times New Roman"/>
                <w:color w:val="000000"/>
                <w:sz w:val="24"/>
              </w:rPr>
              <w:t>Testing the Secondary Hypotheses</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48</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numPr>
                <w:ilvl w:val="0"/>
                <w:numId w:val="18"/>
              </w:numPr>
              <w:spacing w:line="480" w:lineRule="auto"/>
              <w:ind w:left="720" w:hanging="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Summary of the Results</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57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hAnsi="Times New Roman" w:cs="Times New Roman"/>
              </w:rPr>
            </w:pPr>
            <w:r w:rsidRPr="00F945C9">
              <w:rPr>
                <w:rFonts w:ascii="Times New Roman" w:eastAsia="Times New Roman" w:hAnsi="Times New Roman" w:cs="Times New Roman"/>
                <w:color w:val="000000"/>
                <w:sz w:val="24"/>
              </w:rPr>
              <w:t>Chapter V</w:t>
            </w: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b/>
                <w:color w:val="000000"/>
                <w:sz w:val="24"/>
              </w:rPr>
              <w:t>Discussion</w:t>
            </w:r>
          </w:p>
        </w:tc>
        <w:tc>
          <w:tcPr>
            <w:tcW w:w="1368" w:type="dxa"/>
          </w:tcPr>
          <w:p w:rsidR="00BB2030" w:rsidRPr="00F945C9" w:rsidRDefault="00BB2030"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58</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Limitations of the Study</w:t>
            </w:r>
          </w:p>
        </w:tc>
        <w:tc>
          <w:tcPr>
            <w:tcW w:w="1368" w:type="dxa"/>
          </w:tcPr>
          <w:p w:rsidR="00BB2030" w:rsidRPr="00F945C9" w:rsidRDefault="00A61092"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67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Future Suggestions</w:t>
            </w:r>
          </w:p>
        </w:tc>
        <w:tc>
          <w:tcPr>
            <w:tcW w:w="1368" w:type="dxa"/>
          </w:tcPr>
          <w:p w:rsidR="00BB2030" w:rsidRPr="00F945C9" w:rsidRDefault="00A61092"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67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 xml:space="preserve">References </w:t>
            </w:r>
          </w:p>
        </w:tc>
        <w:tc>
          <w:tcPr>
            <w:tcW w:w="1368" w:type="dxa"/>
          </w:tcPr>
          <w:p w:rsidR="00BB2030" w:rsidRPr="00F945C9" w:rsidRDefault="00A61092"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69</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1728" w:type="dxa"/>
          </w:tcPr>
          <w:p w:rsidR="00BB2030" w:rsidRPr="00F945C9" w:rsidRDefault="00BB2030" w:rsidP="009D7846">
            <w:pPr>
              <w:spacing w:line="480" w:lineRule="auto"/>
              <w:rPr>
                <w:rFonts w:ascii="Times New Roman" w:eastAsia="Calibri" w:hAnsi="Times New Roman" w:cs="Times New Roman"/>
              </w:rPr>
            </w:pPr>
          </w:p>
        </w:tc>
        <w:tc>
          <w:tcPr>
            <w:tcW w:w="5760" w:type="dxa"/>
          </w:tcPr>
          <w:p w:rsidR="00BB2030" w:rsidRPr="00F945C9" w:rsidRDefault="00BB2030" w:rsidP="009D7846">
            <w:pPr>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color w:val="000000"/>
                <w:sz w:val="24"/>
              </w:rPr>
              <w:t xml:space="preserve">Appendices </w:t>
            </w:r>
          </w:p>
        </w:tc>
        <w:tc>
          <w:tcPr>
            <w:tcW w:w="1368" w:type="dxa"/>
          </w:tcPr>
          <w:p w:rsidR="00BB2030" w:rsidRPr="00F945C9" w:rsidRDefault="00A61092" w:rsidP="009D7846">
            <w:pPr>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89</w:t>
            </w:r>
          </w:p>
        </w:tc>
      </w:tr>
    </w:tbl>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BB2030" w:rsidRDefault="00BB2030" w:rsidP="00BB2030"/>
    <w:p w:rsidR="00176435" w:rsidRDefault="00176435" w:rsidP="00BB2030"/>
    <w:p w:rsidR="00176435" w:rsidRDefault="00176435" w:rsidP="00BB2030"/>
    <w:p w:rsidR="00176435" w:rsidRDefault="00176435" w:rsidP="00BB2030"/>
    <w:p w:rsidR="00176435" w:rsidRDefault="00176435" w:rsidP="00BB2030"/>
    <w:p w:rsidR="00176435" w:rsidRDefault="00176435" w:rsidP="00BB2030"/>
    <w:p w:rsidR="00BB2030" w:rsidRPr="00F945C9" w:rsidRDefault="00BB2030" w:rsidP="00BB2030">
      <w:pPr>
        <w:rPr>
          <w:rFonts w:ascii="Times New Roman" w:eastAsia="Times New Roman" w:hAnsi="Times New Roman" w:cs="Times New Roman"/>
          <w:sz w:val="24"/>
        </w:rPr>
      </w:pPr>
    </w:p>
    <w:tbl>
      <w:tblPr>
        <w:tblStyle w:val="PlainTable2"/>
        <w:tblW w:w="0" w:type="auto"/>
        <w:tblLook w:val="06A0" w:firstRow="1" w:lastRow="0" w:firstColumn="1" w:lastColumn="0" w:noHBand="1" w:noVBand="1"/>
      </w:tblPr>
      <w:tblGrid>
        <w:gridCol w:w="7459"/>
        <w:gridCol w:w="1064"/>
      </w:tblGrid>
      <w:tr w:rsidR="00BB2030" w:rsidRPr="00F945C9" w:rsidTr="009D7846">
        <w:trPr>
          <w:cnfStyle w:val="100000000000" w:firstRow="1" w:lastRow="0" w:firstColumn="0" w:lastColumn="0" w:oddVBand="0" w:evenVBand="0" w:oddHBand="0" w:evenHBand="0" w:firstRowFirstColumn="0" w:firstRowLastColumn="0" w:lastRowFirstColumn="0" w:lastRowLastColumn="0"/>
          <w:trHeight w:val="1"/>
        </w:trPr>
        <w:tc>
          <w:tcPr>
            <w:cnfStyle w:val="001000000000" w:firstRow="0" w:lastRow="0" w:firstColumn="1" w:lastColumn="0" w:oddVBand="0" w:evenVBand="0" w:oddHBand="0" w:evenHBand="0" w:firstRowFirstColumn="0" w:firstRowLastColumn="0" w:lastRowFirstColumn="0" w:lastRowLastColumn="0"/>
            <w:tcW w:w="8758" w:type="dxa"/>
            <w:gridSpan w:val="2"/>
          </w:tcPr>
          <w:p w:rsidR="00BB2030" w:rsidRPr="004A3EA8" w:rsidRDefault="00BB2030" w:rsidP="009D7846">
            <w:pPr>
              <w:spacing w:line="360" w:lineRule="auto"/>
              <w:jc w:val="center"/>
              <w:rPr>
                <w:rFonts w:ascii="Times New Roman" w:hAnsi="Times New Roman" w:cs="Times New Roman"/>
                <w:sz w:val="24"/>
                <w:szCs w:val="20"/>
              </w:rPr>
            </w:pPr>
            <w:r w:rsidRPr="004A3EA8">
              <w:rPr>
                <w:rFonts w:ascii="Times New Roman" w:eastAsia="Times New Roman" w:hAnsi="Times New Roman" w:cs="Times New Roman"/>
                <w:color w:val="000000"/>
                <w:sz w:val="24"/>
                <w:szCs w:val="20"/>
              </w:rPr>
              <w:t>List of Tables</w:t>
            </w:r>
          </w:p>
        </w:tc>
      </w:tr>
      <w:tr w:rsidR="00BB2030" w:rsidRPr="00D06D5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 xml:space="preserve">Table No. </w:t>
            </w:r>
          </w:p>
        </w:tc>
        <w:tc>
          <w:tcPr>
            <w:tcW w:w="1153" w:type="dxa"/>
          </w:tcPr>
          <w:p w:rsidR="00BB2030" w:rsidRPr="00D06D59" w:rsidRDefault="00BB2030" w:rsidP="009D7846">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D06D59">
              <w:rPr>
                <w:rFonts w:ascii="Times New Roman" w:eastAsia="Times New Roman" w:hAnsi="Times New Roman" w:cs="Times New Roman"/>
                <w:b/>
                <w:color w:val="000000"/>
                <w:sz w:val="24"/>
              </w:rPr>
              <w:t xml:space="preserve">Page No. </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tabs>
                <w:tab w:val="left" w:pos="1426"/>
                <w:tab w:val="left" w:pos="6562"/>
              </w:tabs>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1………………………………………………………………………</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480" w:lineRule="auto"/>
              <w:rPr>
                <w:rFonts w:ascii="Times New Roman" w:eastAsia="Calibri" w:hAnsi="Times New Roman" w:cs="Times New Roman"/>
                <w:b w:val="0"/>
                <w:bCs w:val="0"/>
              </w:rPr>
            </w:pPr>
            <w:r w:rsidRPr="00D06D59">
              <w:rPr>
                <w:rFonts w:ascii="Times New Roman" w:eastAsia="Calibri" w:hAnsi="Times New Roman" w:cs="Times New Roman"/>
                <w:b w:val="0"/>
                <w:bCs w:val="0"/>
                <w:color w:val="000000"/>
                <w:sz w:val="24"/>
              </w:rPr>
              <w:t>Frequencies and Percentage of the Demographic Variables of Participants (</w:t>
            </w:r>
            <w:r w:rsidRPr="00D06D59">
              <w:rPr>
                <w:rFonts w:ascii="Times New Roman" w:eastAsia="Calibri" w:hAnsi="Times New Roman" w:cs="Times New Roman"/>
                <w:b w:val="0"/>
                <w:bCs w:val="0"/>
                <w:i/>
                <w:iCs/>
                <w:sz w:val="24"/>
              </w:rPr>
              <w:t>N</w:t>
            </w:r>
            <w:r>
              <w:rPr>
                <w:rFonts w:ascii="Times New Roman" w:eastAsia="Calibri" w:hAnsi="Times New Roman" w:cs="Times New Roman"/>
                <w:b w:val="0"/>
                <w:bCs w:val="0"/>
                <w:color w:val="000000"/>
                <w:sz w:val="24"/>
              </w:rPr>
              <w:t>=4</w:t>
            </w:r>
            <w:r w:rsidRPr="00D06D59">
              <w:rPr>
                <w:rFonts w:ascii="Times New Roman" w:eastAsia="Calibri" w:hAnsi="Times New Roman" w:cs="Times New Roman"/>
                <w:b w:val="0"/>
                <w:bCs w:val="0"/>
                <w:color w:val="000000"/>
                <w:sz w:val="24"/>
              </w:rPr>
              <w:t>0)</w:t>
            </w:r>
          </w:p>
        </w:tc>
        <w:tc>
          <w:tcPr>
            <w:tcW w:w="1153" w:type="dxa"/>
          </w:tcPr>
          <w:p w:rsidR="00BB2030" w:rsidRPr="00F945C9" w:rsidRDefault="003C4F24"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5</w:t>
            </w:r>
            <w:r w:rsidR="00BB2030">
              <w:rPr>
                <w:rFonts w:ascii="Times New Roman" w:eastAsia="Calibri" w:hAnsi="Times New Roman" w:cs="Times New Roman"/>
              </w:rPr>
              <w:t>2</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2……………………………………………………………………..</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890E23" w:rsidRDefault="00BB2030" w:rsidP="009D7846">
            <w:pPr>
              <w:spacing w:line="480" w:lineRule="auto"/>
              <w:rPr>
                <w:rFonts w:ascii="Times New Roman" w:eastAsia="Times New Roman" w:hAnsi="Times New Roman" w:cs="Times New Roman"/>
                <w:b w:val="0"/>
                <w:bCs w:val="0"/>
                <w:color w:val="000000"/>
                <w:sz w:val="24"/>
              </w:rPr>
            </w:pPr>
            <w:r w:rsidRPr="00890E23">
              <w:rPr>
                <w:rFonts w:ascii="Times New Roman" w:eastAsia="Times New Roman" w:hAnsi="Times New Roman" w:cs="Times New Roman"/>
                <w:b w:val="0"/>
                <w:bCs w:val="0"/>
                <w:color w:val="000000"/>
                <w:sz w:val="24"/>
              </w:rPr>
              <w:t xml:space="preserve">The Cronbach’s Alpha for Total Scores and Subscales of Learning Readiness Scale  </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36</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3……………………………………………………………………..</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890E23" w:rsidRDefault="00BB2030" w:rsidP="009D7846">
            <w:pPr>
              <w:shd w:val="clear" w:color="auto" w:fill="FFFFFF"/>
              <w:spacing w:line="480" w:lineRule="auto"/>
              <w:ind w:left="90"/>
              <w:rPr>
                <w:rFonts w:ascii="Times New Roman" w:eastAsia="Times New Roman" w:hAnsi="Times New Roman" w:cs="Times New Roman"/>
                <w:b w:val="0"/>
                <w:bCs w:val="0"/>
                <w:sz w:val="24"/>
                <w:szCs w:val="24"/>
              </w:rPr>
            </w:pPr>
            <w:r w:rsidRPr="00890E23">
              <w:rPr>
                <w:rFonts w:ascii="Times New Roman" w:eastAsia="Times New Roman" w:hAnsi="Times New Roman" w:cs="Times New Roman"/>
                <w:b w:val="0"/>
                <w:bCs w:val="0"/>
                <w:sz w:val="24"/>
                <w:szCs w:val="24"/>
              </w:rPr>
              <w:t>Inter-Correlation, Mean and Standard Deviation of Learning Readiness Scale in Preschoolers (</w:t>
            </w:r>
            <w:r w:rsidR="00F81209" w:rsidRPr="00F81209">
              <w:rPr>
                <w:rFonts w:ascii="Times New Roman" w:eastAsia="Times New Roman" w:hAnsi="Times New Roman" w:cs="Times New Roman"/>
                <w:b w:val="0"/>
                <w:bCs w:val="0"/>
                <w:i/>
                <w:iCs/>
                <w:sz w:val="24"/>
                <w:szCs w:val="24"/>
              </w:rPr>
              <w:t>n</w:t>
            </w:r>
            <w:r w:rsidRPr="00890E23">
              <w:rPr>
                <w:rFonts w:ascii="Times New Roman" w:eastAsia="Times New Roman" w:hAnsi="Times New Roman" w:cs="Times New Roman"/>
                <w:b w:val="0"/>
                <w:bCs w:val="0"/>
                <w:sz w:val="24"/>
                <w:szCs w:val="24"/>
              </w:rPr>
              <w:t>=40)</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37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4……………………………………………………………………..</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890E23" w:rsidRDefault="00BB2030" w:rsidP="009D7846">
            <w:pPr>
              <w:shd w:val="clear" w:color="auto" w:fill="FFFFFF"/>
              <w:spacing w:line="480" w:lineRule="auto"/>
              <w:ind w:left="90"/>
              <w:rPr>
                <w:rFonts w:ascii="Times New Roman" w:eastAsia="Times New Roman" w:hAnsi="Times New Roman" w:cs="Times New Roman"/>
                <w:b w:val="0"/>
                <w:bCs w:val="0"/>
                <w:sz w:val="24"/>
                <w:szCs w:val="24"/>
              </w:rPr>
            </w:pPr>
            <w:r w:rsidRPr="00890E23">
              <w:rPr>
                <w:rFonts w:ascii="Times New Roman" w:eastAsia="Times New Roman" w:hAnsi="Times New Roman" w:cs="Times New Roman"/>
                <w:b w:val="0"/>
                <w:bCs w:val="0"/>
                <w:sz w:val="24"/>
                <w:szCs w:val="24"/>
              </w:rPr>
              <w:t xml:space="preserve">Mean, Standard Deviations, </w:t>
            </w:r>
            <w:r w:rsidRPr="00EE06E5">
              <w:rPr>
                <w:rFonts w:ascii="Times New Roman" w:eastAsia="Times New Roman" w:hAnsi="Times New Roman" w:cs="Times New Roman"/>
                <w:b w:val="0"/>
                <w:bCs w:val="0"/>
                <w:i/>
                <w:iCs/>
                <w:sz w:val="24"/>
                <w:szCs w:val="24"/>
              </w:rPr>
              <w:t>t</w:t>
            </w:r>
            <w:r w:rsidRPr="00890E23">
              <w:rPr>
                <w:rFonts w:ascii="Times New Roman" w:eastAsia="Times New Roman" w:hAnsi="Times New Roman" w:cs="Times New Roman"/>
                <w:b w:val="0"/>
                <w:bCs w:val="0"/>
                <w:sz w:val="24"/>
                <w:szCs w:val="24"/>
              </w:rPr>
              <w:t xml:space="preserve"> and </w:t>
            </w:r>
            <w:r w:rsidRPr="00EE06E5">
              <w:rPr>
                <w:rFonts w:ascii="Times New Roman" w:eastAsia="Times New Roman" w:hAnsi="Times New Roman" w:cs="Times New Roman"/>
                <w:b w:val="0"/>
                <w:bCs w:val="0"/>
                <w:i/>
                <w:iCs/>
                <w:sz w:val="24"/>
                <w:szCs w:val="24"/>
              </w:rPr>
              <w:t>p</w:t>
            </w:r>
            <w:r w:rsidRPr="00890E23">
              <w:rPr>
                <w:rFonts w:ascii="Times New Roman" w:eastAsia="Times New Roman" w:hAnsi="Times New Roman" w:cs="Times New Roman"/>
                <w:b w:val="0"/>
                <w:bCs w:val="0"/>
                <w:sz w:val="24"/>
                <w:szCs w:val="24"/>
              </w:rPr>
              <w:t xml:space="preserve"> value of boys (</w:t>
            </w:r>
            <w:r w:rsidRPr="00EE06E5">
              <w:rPr>
                <w:rFonts w:ascii="Times New Roman" w:eastAsia="Times New Roman" w:hAnsi="Times New Roman" w:cs="Times New Roman"/>
                <w:b w:val="0"/>
                <w:bCs w:val="0"/>
                <w:i/>
                <w:iCs/>
                <w:sz w:val="24"/>
                <w:szCs w:val="24"/>
              </w:rPr>
              <w:t>n</w:t>
            </w:r>
            <w:r w:rsidRPr="00890E23">
              <w:rPr>
                <w:rFonts w:ascii="Times New Roman" w:eastAsia="Times New Roman" w:hAnsi="Times New Roman" w:cs="Times New Roman"/>
                <w:b w:val="0"/>
                <w:bCs w:val="0"/>
                <w:sz w:val="24"/>
                <w:szCs w:val="24"/>
              </w:rPr>
              <w:t>=20) and girls (</w:t>
            </w:r>
            <w:r w:rsidRPr="00EE06E5">
              <w:rPr>
                <w:rFonts w:ascii="Times New Roman" w:eastAsia="Times New Roman" w:hAnsi="Times New Roman" w:cs="Times New Roman"/>
                <w:b w:val="0"/>
                <w:bCs w:val="0"/>
                <w:i/>
                <w:iCs/>
                <w:sz w:val="24"/>
                <w:szCs w:val="24"/>
              </w:rPr>
              <w:t>n</w:t>
            </w:r>
            <w:r w:rsidRPr="00890E23">
              <w:rPr>
                <w:rFonts w:ascii="Times New Roman" w:eastAsia="Times New Roman" w:hAnsi="Times New Roman" w:cs="Times New Roman"/>
                <w:b w:val="0"/>
                <w:bCs w:val="0"/>
                <w:sz w:val="24"/>
                <w:szCs w:val="24"/>
              </w:rPr>
              <w:t>=20) for the subsca</w:t>
            </w:r>
            <w:r>
              <w:rPr>
                <w:rFonts w:ascii="Times New Roman" w:eastAsia="Times New Roman" w:hAnsi="Times New Roman" w:cs="Times New Roman"/>
                <w:b w:val="0"/>
                <w:bCs w:val="0"/>
                <w:sz w:val="24"/>
                <w:szCs w:val="24"/>
              </w:rPr>
              <w:t>les of Learning readiness as a result of their gender</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40</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5……………………………………………………………………..</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890E23" w:rsidRDefault="00BB2030" w:rsidP="009D7846">
            <w:pPr>
              <w:shd w:val="clear" w:color="auto" w:fill="FFFFFF"/>
              <w:spacing w:line="480" w:lineRule="auto"/>
              <w:ind w:left="90"/>
              <w:rPr>
                <w:rFonts w:ascii="Times New Roman" w:eastAsia="Times New Roman" w:hAnsi="Times New Roman" w:cs="Times New Roman"/>
                <w:b w:val="0"/>
                <w:bCs w:val="0"/>
                <w:sz w:val="24"/>
                <w:szCs w:val="24"/>
              </w:rPr>
            </w:pPr>
            <w:r w:rsidRPr="00890E23">
              <w:rPr>
                <w:rFonts w:ascii="Times New Roman" w:eastAsia="Times New Roman" w:hAnsi="Times New Roman" w:cs="Times New Roman"/>
                <w:b w:val="0"/>
                <w:bCs w:val="0"/>
                <w:sz w:val="24"/>
                <w:szCs w:val="24"/>
              </w:rPr>
              <w:t xml:space="preserve">Mean, Standard Deviations, </w:t>
            </w:r>
            <w:r w:rsidRPr="00F81209">
              <w:rPr>
                <w:rFonts w:ascii="Times New Roman" w:eastAsia="Times New Roman" w:hAnsi="Times New Roman" w:cs="Times New Roman"/>
                <w:b w:val="0"/>
                <w:bCs w:val="0"/>
                <w:i/>
                <w:iCs/>
                <w:sz w:val="24"/>
                <w:szCs w:val="24"/>
              </w:rPr>
              <w:t>t</w:t>
            </w:r>
            <w:r w:rsidRPr="00890E23">
              <w:rPr>
                <w:rFonts w:ascii="Times New Roman" w:eastAsia="Times New Roman" w:hAnsi="Times New Roman" w:cs="Times New Roman"/>
                <w:b w:val="0"/>
                <w:bCs w:val="0"/>
                <w:sz w:val="24"/>
                <w:szCs w:val="24"/>
              </w:rPr>
              <w:t xml:space="preserve"> and </w:t>
            </w:r>
            <w:r w:rsidRPr="00F81209">
              <w:rPr>
                <w:rFonts w:ascii="Times New Roman" w:eastAsia="Times New Roman" w:hAnsi="Times New Roman" w:cs="Times New Roman"/>
                <w:b w:val="0"/>
                <w:bCs w:val="0"/>
                <w:i/>
                <w:iCs/>
                <w:sz w:val="24"/>
                <w:szCs w:val="24"/>
              </w:rPr>
              <w:t>p</w:t>
            </w:r>
            <w:r w:rsidRPr="00890E23">
              <w:rPr>
                <w:rFonts w:ascii="Times New Roman" w:eastAsia="Times New Roman" w:hAnsi="Times New Roman" w:cs="Times New Roman"/>
                <w:b w:val="0"/>
                <w:bCs w:val="0"/>
                <w:sz w:val="24"/>
                <w:szCs w:val="24"/>
              </w:rPr>
              <w:t xml:space="preserve"> v</w:t>
            </w:r>
            <w:r>
              <w:rPr>
                <w:rFonts w:ascii="Times New Roman" w:eastAsia="Times New Roman" w:hAnsi="Times New Roman" w:cs="Times New Roman"/>
                <w:b w:val="0"/>
                <w:bCs w:val="0"/>
                <w:sz w:val="24"/>
                <w:szCs w:val="24"/>
              </w:rPr>
              <w:t>alue children</w:t>
            </w:r>
            <w:r w:rsidRPr="00890E23">
              <w:rPr>
                <w:rFonts w:ascii="Times New Roman" w:eastAsia="Times New Roman" w:hAnsi="Times New Roman" w:cs="Times New Roman"/>
                <w:b w:val="0"/>
                <w:bCs w:val="0"/>
                <w:sz w:val="24"/>
                <w:szCs w:val="24"/>
              </w:rPr>
              <w:t xml:space="preserve"> of Nursery and KG  for the subscales of Learning Readiness Scale as a result of their class</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41</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6……………………………………………………………………..</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340A73" w:rsidRDefault="00BB2030" w:rsidP="009D7846">
            <w:pPr>
              <w:shd w:val="clear" w:color="auto" w:fill="FFFFFF"/>
              <w:spacing w:line="480" w:lineRule="auto"/>
              <w:ind w:left="90"/>
              <w:rPr>
                <w:rFonts w:ascii="Times New Roman" w:eastAsia="Times New Roman" w:hAnsi="Times New Roman" w:cs="Times New Roman"/>
                <w:b w:val="0"/>
                <w:bCs w:val="0"/>
                <w:sz w:val="24"/>
                <w:szCs w:val="24"/>
              </w:rPr>
            </w:pPr>
            <w:r w:rsidRPr="00340A73">
              <w:rPr>
                <w:rFonts w:ascii="Times New Roman" w:eastAsia="Times New Roman" w:hAnsi="Times New Roman" w:cs="Times New Roman"/>
                <w:b w:val="0"/>
                <w:bCs w:val="0"/>
                <w:sz w:val="24"/>
                <w:szCs w:val="24"/>
              </w:rPr>
              <w:t xml:space="preserve">Mean, Standard Deviations, </w:t>
            </w:r>
            <w:r w:rsidRPr="00EE06E5">
              <w:rPr>
                <w:rFonts w:ascii="Times New Roman" w:eastAsia="Times New Roman" w:hAnsi="Times New Roman" w:cs="Times New Roman"/>
                <w:b w:val="0"/>
                <w:bCs w:val="0"/>
                <w:i/>
                <w:iCs/>
                <w:sz w:val="24"/>
                <w:szCs w:val="24"/>
              </w:rPr>
              <w:t>t</w:t>
            </w:r>
            <w:r w:rsidRPr="00340A73">
              <w:rPr>
                <w:rFonts w:ascii="Times New Roman" w:eastAsia="Times New Roman" w:hAnsi="Times New Roman" w:cs="Times New Roman"/>
                <w:b w:val="0"/>
                <w:bCs w:val="0"/>
                <w:sz w:val="24"/>
                <w:szCs w:val="24"/>
              </w:rPr>
              <w:t xml:space="preserve"> and </w:t>
            </w:r>
            <w:r w:rsidRPr="00EE06E5">
              <w:rPr>
                <w:rFonts w:ascii="Times New Roman" w:eastAsia="Times New Roman" w:hAnsi="Times New Roman" w:cs="Times New Roman"/>
                <w:b w:val="0"/>
                <w:bCs w:val="0"/>
                <w:i/>
                <w:iCs/>
                <w:sz w:val="24"/>
                <w:szCs w:val="24"/>
              </w:rPr>
              <w:t>p</w:t>
            </w:r>
            <w:r w:rsidRPr="00340A73">
              <w:rPr>
                <w:rFonts w:ascii="Times New Roman" w:eastAsia="Times New Roman" w:hAnsi="Times New Roman" w:cs="Times New Roman"/>
                <w:b w:val="0"/>
                <w:bCs w:val="0"/>
                <w:sz w:val="24"/>
                <w:szCs w:val="24"/>
              </w:rPr>
              <w:t xml:space="preserve"> value of Government School Children (</w:t>
            </w:r>
            <w:r w:rsidRPr="00EE06E5">
              <w:rPr>
                <w:rFonts w:ascii="Times New Roman" w:eastAsia="Times New Roman" w:hAnsi="Times New Roman" w:cs="Times New Roman"/>
                <w:b w:val="0"/>
                <w:bCs w:val="0"/>
                <w:i/>
                <w:iCs/>
                <w:sz w:val="24"/>
                <w:szCs w:val="24"/>
              </w:rPr>
              <w:t>n</w:t>
            </w:r>
            <w:r w:rsidRPr="00340A73">
              <w:rPr>
                <w:rFonts w:ascii="Times New Roman" w:eastAsia="Times New Roman" w:hAnsi="Times New Roman" w:cs="Times New Roman"/>
                <w:b w:val="0"/>
                <w:bCs w:val="0"/>
                <w:sz w:val="24"/>
                <w:szCs w:val="24"/>
              </w:rPr>
              <w:t>=20) and Slum Area Students (</w:t>
            </w:r>
            <w:r w:rsidRPr="00EE06E5">
              <w:rPr>
                <w:rFonts w:ascii="Times New Roman" w:eastAsia="Times New Roman" w:hAnsi="Times New Roman" w:cs="Times New Roman"/>
                <w:b w:val="0"/>
                <w:bCs w:val="0"/>
                <w:i/>
                <w:iCs/>
                <w:sz w:val="24"/>
                <w:szCs w:val="24"/>
              </w:rPr>
              <w:t>n</w:t>
            </w:r>
            <w:r w:rsidRPr="00340A73">
              <w:rPr>
                <w:rFonts w:ascii="Times New Roman" w:eastAsia="Times New Roman" w:hAnsi="Times New Roman" w:cs="Times New Roman"/>
                <w:b w:val="0"/>
                <w:bCs w:val="0"/>
                <w:sz w:val="24"/>
                <w:szCs w:val="24"/>
              </w:rPr>
              <w:t>=20) for the subscales of Learning Readiness Scale</w:t>
            </w:r>
            <w:r>
              <w:rPr>
                <w:rFonts w:ascii="Times New Roman" w:eastAsia="Times New Roman" w:hAnsi="Times New Roman" w:cs="Times New Roman"/>
                <w:b w:val="0"/>
                <w:bCs w:val="0"/>
                <w:sz w:val="24"/>
                <w:szCs w:val="24"/>
              </w:rPr>
              <w:t>, as a result of their schools</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43</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7……………………………………………………………………..</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340A73" w:rsidRDefault="00BB2030" w:rsidP="009D7846">
            <w:pPr>
              <w:spacing w:line="480" w:lineRule="auto"/>
              <w:rPr>
                <w:rFonts w:ascii="Times New Roman" w:eastAsia="Calibri" w:hAnsi="Times New Roman" w:cs="Times New Roman"/>
                <w:b w:val="0"/>
                <w:bCs w:val="0"/>
              </w:rPr>
            </w:pPr>
            <w:r w:rsidRPr="00340A73">
              <w:rPr>
                <w:rFonts w:ascii="Times New Roman" w:eastAsia="Calibri" w:hAnsi="Times New Roman" w:cs="Times New Roman"/>
                <w:b w:val="0"/>
                <w:bCs w:val="0"/>
              </w:rPr>
              <w:t xml:space="preserve">Mean, Standard Deviations, </w:t>
            </w:r>
            <w:r w:rsidRPr="00EE06E5">
              <w:rPr>
                <w:rFonts w:ascii="Times New Roman" w:eastAsia="Calibri" w:hAnsi="Times New Roman" w:cs="Times New Roman"/>
                <w:b w:val="0"/>
                <w:bCs w:val="0"/>
                <w:i/>
                <w:iCs/>
              </w:rPr>
              <w:t>t</w:t>
            </w:r>
            <w:r w:rsidRPr="00340A73">
              <w:rPr>
                <w:rFonts w:ascii="Times New Roman" w:eastAsia="Calibri" w:hAnsi="Times New Roman" w:cs="Times New Roman"/>
                <w:b w:val="0"/>
                <w:bCs w:val="0"/>
              </w:rPr>
              <w:t xml:space="preserve"> and</w:t>
            </w:r>
            <w:r w:rsidRPr="00EE06E5">
              <w:rPr>
                <w:rFonts w:ascii="Times New Roman" w:eastAsia="Calibri" w:hAnsi="Times New Roman" w:cs="Times New Roman"/>
                <w:b w:val="0"/>
                <w:bCs w:val="0"/>
                <w:i/>
                <w:iCs/>
              </w:rPr>
              <w:t xml:space="preserve"> p</w:t>
            </w:r>
            <w:r w:rsidRPr="00340A73">
              <w:rPr>
                <w:rFonts w:ascii="Times New Roman" w:eastAsia="Calibri" w:hAnsi="Times New Roman" w:cs="Times New Roman"/>
                <w:b w:val="0"/>
                <w:bCs w:val="0"/>
              </w:rPr>
              <w:t xml:space="preserve"> value of KG (</w:t>
            </w:r>
            <w:r w:rsidRPr="00EE06E5">
              <w:rPr>
                <w:rFonts w:ascii="Times New Roman" w:eastAsia="Calibri" w:hAnsi="Times New Roman" w:cs="Times New Roman"/>
                <w:b w:val="0"/>
                <w:bCs w:val="0"/>
                <w:i/>
                <w:iCs/>
              </w:rPr>
              <w:t>n</w:t>
            </w:r>
            <w:r w:rsidRPr="00340A73">
              <w:rPr>
                <w:rFonts w:ascii="Times New Roman" w:eastAsia="Calibri" w:hAnsi="Times New Roman" w:cs="Times New Roman"/>
                <w:b w:val="0"/>
                <w:bCs w:val="0"/>
              </w:rPr>
              <w:t>=20) classes of Government &amp; Slum School for the subscales of Learning Readiness Scale</w:t>
            </w:r>
          </w:p>
          <w:p w:rsidR="00BB2030" w:rsidRDefault="00BB2030" w:rsidP="009D7846">
            <w:pPr>
              <w:spacing w:line="480" w:lineRule="auto"/>
              <w:rPr>
                <w:rFonts w:ascii="Times New Roman" w:eastAsia="Calibri" w:hAnsi="Times New Roman" w:cs="Times New Roman"/>
                <w:b w:val="0"/>
                <w:bCs w:val="0"/>
              </w:rPr>
            </w:pPr>
          </w:p>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lastRenderedPageBreak/>
              <w:t>45</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Default="00BB2030" w:rsidP="009D7846">
            <w:pPr>
              <w:spacing w:line="360" w:lineRule="auto"/>
              <w:jc w:val="center"/>
              <w:rPr>
                <w:rFonts w:ascii="Times New Roman" w:eastAsia="Times New Roman" w:hAnsi="Times New Roman" w:cs="Times New Roman"/>
                <w:b w:val="0"/>
                <w:bCs w:val="0"/>
                <w:color w:val="000000"/>
                <w:sz w:val="24"/>
              </w:rPr>
            </w:pPr>
          </w:p>
          <w:p w:rsidR="00BB2030" w:rsidRPr="00D06D59" w:rsidRDefault="00BB2030" w:rsidP="009D7846">
            <w:pPr>
              <w:spacing w:line="360" w:lineRule="auto"/>
              <w:jc w:val="center"/>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Table 8……………………………………………………………………</w:t>
            </w:r>
            <w:r>
              <w:rPr>
                <w:rFonts w:ascii="Times New Roman" w:eastAsia="Times New Roman" w:hAnsi="Times New Roman" w:cs="Times New Roman"/>
                <w:b w:val="0"/>
                <w:bCs w:val="0"/>
                <w:color w:val="000000"/>
                <w:sz w:val="24"/>
              </w:rPr>
              <w:t>….</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340A73" w:rsidRDefault="00BB2030" w:rsidP="009D7846">
            <w:pPr>
              <w:shd w:val="clear" w:color="auto" w:fill="FFFFFF"/>
              <w:spacing w:line="480" w:lineRule="auto"/>
              <w:ind w:left="90"/>
              <w:rPr>
                <w:rFonts w:ascii="Times New Roman" w:eastAsia="Times New Roman" w:hAnsi="Times New Roman" w:cs="Times New Roman"/>
                <w:b w:val="0"/>
                <w:bCs w:val="0"/>
                <w:sz w:val="24"/>
                <w:szCs w:val="24"/>
              </w:rPr>
            </w:pPr>
            <w:r w:rsidRPr="00340A73">
              <w:rPr>
                <w:rFonts w:ascii="Times New Roman" w:eastAsia="Times New Roman" w:hAnsi="Times New Roman" w:cs="Times New Roman"/>
                <w:b w:val="0"/>
                <w:bCs w:val="0"/>
                <w:sz w:val="24"/>
                <w:szCs w:val="24"/>
              </w:rPr>
              <w:t xml:space="preserve">Mean, Standard Deviations, </w:t>
            </w:r>
            <w:r w:rsidRPr="00EE06E5">
              <w:rPr>
                <w:rFonts w:ascii="Times New Roman" w:eastAsia="Times New Roman" w:hAnsi="Times New Roman" w:cs="Times New Roman"/>
                <w:b w:val="0"/>
                <w:bCs w:val="0"/>
                <w:i/>
                <w:iCs/>
                <w:sz w:val="24"/>
                <w:szCs w:val="24"/>
              </w:rPr>
              <w:t>t</w:t>
            </w:r>
            <w:r w:rsidRPr="00340A73">
              <w:rPr>
                <w:rFonts w:ascii="Times New Roman" w:eastAsia="Times New Roman" w:hAnsi="Times New Roman" w:cs="Times New Roman"/>
                <w:b w:val="0"/>
                <w:bCs w:val="0"/>
                <w:sz w:val="24"/>
                <w:szCs w:val="24"/>
              </w:rPr>
              <w:t xml:space="preserve"> and </w:t>
            </w:r>
            <w:r w:rsidRPr="00EE06E5">
              <w:rPr>
                <w:rFonts w:ascii="Times New Roman" w:eastAsia="Times New Roman" w:hAnsi="Times New Roman" w:cs="Times New Roman"/>
                <w:b w:val="0"/>
                <w:bCs w:val="0"/>
                <w:i/>
                <w:iCs/>
                <w:sz w:val="24"/>
                <w:szCs w:val="24"/>
              </w:rPr>
              <w:t>p</w:t>
            </w:r>
            <w:r w:rsidR="00EE06E5">
              <w:rPr>
                <w:rFonts w:ascii="Times New Roman" w:eastAsia="Times New Roman" w:hAnsi="Times New Roman" w:cs="Times New Roman"/>
                <w:b w:val="0"/>
                <w:bCs w:val="0"/>
                <w:sz w:val="24"/>
                <w:szCs w:val="24"/>
              </w:rPr>
              <w:t xml:space="preserve"> value of Nursery (</w:t>
            </w:r>
            <w:r w:rsidR="00EE06E5" w:rsidRPr="00EE06E5">
              <w:rPr>
                <w:rFonts w:ascii="Times New Roman" w:eastAsia="Times New Roman" w:hAnsi="Times New Roman" w:cs="Times New Roman"/>
                <w:b w:val="0"/>
                <w:bCs w:val="0"/>
                <w:i/>
                <w:iCs/>
                <w:sz w:val="24"/>
                <w:szCs w:val="24"/>
              </w:rPr>
              <w:t>n</w:t>
            </w:r>
            <w:r w:rsidRPr="00340A73">
              <w:rPr>
                <w:rFonts w:ascii="Times New Roman" w:eastAsia="Times New Roman" w:hAnsi="Times New Roman" w:cs="Times New Roman"/>
                <w:b w:val="0"/>
                <w:bCs w:val="0"/>
                <w:sz w:val="24"/>
                <w:szCs w:val="24"/>
              </w:rPr>
              <w:t>=20) classes of Government School and Shanty Town School for the subscales of Learning Readiness Scale</w:t>
            </w: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47</w:t>
            </w: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jc w:val="center"/>
              <w:rPr>
                <w:rFonts w:ascii="Times New Roman"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jc w:val="center"/>
              <w:rPr>
                <w:rFonts w:ascii="Times New Roman"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jc w:val="center"/>
              <w:rPr>
                <w:rFonts w:ascii="Times New Roman"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360" w:lineRule="auto"/>
              <w:jc w:val="center"/>
              <w:rPr>
                <w:rFonts w:ascii="Times New Roman"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Default="00BB2030" w:rsidP="009D7846">
            <w:pPr>
              <w:spacing w:line="480" w:lineRule="auto"/>
              <w:rPr>
                <w:rFonts w:ascii="Times New Roman" w:eastAsia="Calibri" w:hAnsi="Times New Roman" w:cs="Times New Roman"/>
                <w:b w:val="0"/>
                <w:bCs w:val="0"/>
              </w:rPr>
            </w:pPr>
          </w:p>
          <w:p w:rsidR="00BB2030" w:rsidRDefault="00BB2030" w:rsidP="009D7846">
            <w:pPr>
              <w:spacing w:line="480" w:lineRule="auto"/>
              <w:rPr>
                <w:rFonts w:ascii="Times New Roman" w:eastAsia="Calibri" w:hAnsi="Times New Roman" w:cs="Times New Roman"/>
                <w:b w:val="0"/>
                <w:bCs w:val="0"/>
              </w:rPr>
            </w:pPr>
          </w:p>
          <w:p w:rsidR="00BB2030" w:rsidRDefault="00BB2030" w:rsidP="009D7846">
            <w:pPr>
              <w:spacing w:line="480" w:lineRule="auto"/>
              <w:rPr>
                <w:rFonts w:ascii="Times New Roman" w:eastAsia="Calibri" w:hAnsi="Times New Roman" w:cs="Times New Roman"/>
                <w:b w:val="0"/>
                <w:bCs w:val="0"/>
              </w:rPr>
            </w:pPr>
          </w:p>
          <w:p w:rsidR="00BB2030" w:rsidRDefault="00BB2030" w:rsidP="009D7846">
            <w:pPr>
              <w:spacing w:line="480" w:lineRule="auto"/>
              <w:rPr>
                <w:rFonts w:ascii="Times New Roman" w:eastAsia="Calibri" w:hAnsi="Times New Roman" w:cs="Times New Roman"/>
                <w:b w:val="0"/>
                <w:bCs w:val="0"/>
              </w:rPr>
            </w:pPr>
          </w:p>
          <w:p w:rsidR="00BB2030" w:rsidRDefault="00BB2030" w:rsidP="009D7846">
            <w:pPr>
              <w:spacing w:line="480" w:lineRule="auto"/>
              <w:rPr>
                <w:rFonts w:ascii="Times New Roman" w:eastAsia="Calibri" w:hAnsi="Times New Roman" w:cs="Times New Roman"/>
                <w:b w:val="0"/>
                <w:bCs w:val="0"/>
              </w:rPr>
            </w:pPr>
          </w:p>
          <w:p w:rsidR="00176435" w:rsidRDefault="00176435" w:rsidP="009D7846">
            <w:pPr>
              <w:spacing w:line="480" w:lineRule="auto"/>
              <w:rPr>
                <w:rFonts w:ascii="Times New Roman" w:eastAsia="Calibri" w:hAnsi="Times New Roman" w:cs="Times New Roman"/>
                <w:b w:val="0"/>
                <w:bCs w:val="0"/>
              </w:rPr>
            </w:pPr>
          </w:p>
          <w:p w:rsidR="00176435" w:rsidRDefault="00176435" w:rsidP="009D7846">
            <w:pPr>
              <w:spacing w:line="480" w:lineRule="auto"/>
              <w:rPr>
                <w:rFonts w:ascii="Times New Roman" w:eastAsia="Calibri" w:hAnsi="Times New Roman" w:cs="Times New Roman"/>
                <w:b w:val="0"/>
                <w:bCs w:val="0"/>
              </w:rPr>
            </w:pPr>
          </w:p>
          <w:p w:rsidR="00176435" w:rsidRDefault="00176435" w:rsidP="009D7846">
            <w:pPr>
              <w:spacing w:line="480" w:lineRule="auto"/>
              <w:rPr>
                <w:rFonts w:ascii="Times New Roman" w:eastAsia="Calibri" w:hAnsi="Times New Roman" w:cs="Times New Roman"/>
                <w:b w:val="0"/>
                <w:bCs w:val="0"/>
              </w:rPr>
            </w:pPr>
          </w:p>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1"/>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BB2030">
            <w:pPr>
              <w:spacing w:line="360" w:lineRule="auto"/>
              <w:rPr>
                <w:rFonts w:ascii="Times New Roman"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9D7846">
        <w:trPr>
          <w:trHeight w:val="2793"/>
        </w:trPr>
        <w:tc>
          <w:tcPr>
            <w:cnfStyle w:val="001000000000" w:firstRow="0" w:lastRow="0" w:firstColumn="1" w:lastColumn="0" w:oddVBand="0" w:evenVBand="0" w:oddHBand="0" w:evenHBand="0" w:firstRowFirstColumn="0" w:firstRowLastColumn="0" w:lastRowFirstColumn="0" w:lastRowLastColumn="0"/>
            <w:tcW w:w="7605" w:type="dxa"/>
          </w:tcPr>
          <w:p w:rsidR="00BB2030" w:rsidRPr="00D06D59" w:rsidRDefault="00BB2030" w:rsidP="009D7846">
            <w:pPr>
              <w:spacing w:line="480" w:lineRule="auto"/>
              <w:rPr>
                <w:rFonts w:ascii="Times New Roman" w:eastAsia="Calibri" w:hAnsi="Times New Roman" w:cs="Times New Roman"/>
                <w:b w:val="0"/>
                <w:bCs w:val="0"/>
              </w:rPr>
            </w:pPr>
          </w:p>
        </w:tc>
        <w:tc>
          <w:tcPr>
            <w:tcW w:w="1153"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bl>
    <w:p w:rsidR="00BB2030" w:rsidRPr="00F945C9" w:rsidRDefault="00BB2030" w:rsidP="00BB2030">
      <w:pPr>
        <w:rPr>
          <w:rFonts w:ascii="Times New Roman" w:eastAsia="Times New Roman" w:hAnsi="Times New Roman" w:cs="Times New Roman"/>
        </w:rPr>
      </w:pPr>
    </w:p>
    <w:tbl>
      <w:tblPr>
        <w:tblStyle w:val="PlainTable2"/>
        <w:tblW w:w="0" w:type="auto"/>
        <w:tblLook w:val="06A0" w:firstRow="1" w:lastRow="0" w:firstColumn="1" w:lastColumn="0" w:noHBand="1" w:noVBand="1"/>
      </w:tblPr>
      <w:tblGrid>
        <w:gridCol w:w="7356"/>
        <w:gridCol w:w="1167"/>
      </w:tblGrid>
      <w:tr w:rsidR="00BB2030" w:rsidRPr="00F945C9" w:rsidTr="00EE06E5">
        <w:trPr>
          <w:cnfStyle w:val="100000000000" w:firstRow="1" w:lastRow="0" w:firstColumn="0" w:lastColumn="0" w:oddVBand="0" w:evenVBand="0" w:oddHBand="0" w:evenHBand="0" w:firstRowFirstColumn="0" w:firstRowLastColumn="0" w:lastRowFirstColumn="0" w:lastRowLastColumn="0"/>
          <w:trHeight w:val="1"/>
        </w:trPr>
        <w:tc>
          <w:tcPr>
            <w:cnfStyle w:val="001000000000" w:firstRow="0" w:lastRow="0" w:firstColumn="1" w:lastColumn="0" w:oddVBand="0" w:evenVBand="0" w:oddHBand="0" w:evenHBand="0" w:firstRowFirstColumn="0" w:firstRowLastColumn="0" w:lastRowFirstColumn="0" w:lastRowLastColumn="0"/>
            <w:tcW w:w="8523" w:type="dxa"/>
            <w:gridSpan w:val="2"/>
          </w:tcPr>
          <w:p w:rsidR="00BB2030" w:rsidRPr="00D06D59" w:rsidRDefault="00BB2030" w:rsidP="009D7846">
            <w:pPr>
              <w:spacing w:line="360" w:lineRule="auto"/>
              <w:jc w:val="center"/>
              <w:rPr>
                <w:rFonts w:ascii="Times New Roman" w:hAnsi="Times New Roman" w:cs="Times New Roman"/>
                <w:sz w:val="24"/>
                <w:szCs w:val="20"/>
              </w:rPr>
            </w:pPr>
            <w:r w:rsidRPr="00D06D59">
              <w:rPr>
                <w:rFonts w:ascii="Times New Roman" w:eastAsia="Times New Roman" w:hAnsi="Times New Roman" w:cs="Times New Roman"/>
                <w:color w:val="000000"/>
                <w:sz w:val="24"/>
                <w:szCs w:val="20"/>
              </w:rPr>
              <w:t>List of Appendices</w:t>
            </w:r>
          </w:p>
        </w:tc>
      </w:tr>
      <w:tr w:rsidR="00BB2030" w:rsidRPr="00F945C9" w:rsidTr="00EE06E5">
        <w:trPr>
          <w:trHeight w:val="1"/>
        </w:trPr>
        <w:tc>
          <w:tcPr>
            <w:cnfStyle w:val="001000000000" w:firstRow="0" w:lastRow="0" w:firstColumn="1" w:lastColumn="0" w:oddVBand="0" w:evenVBand="0" w:oddHBand="0" w:evenHBand="0" w:firstRowFirstColumn="0" w:firstRowLastColumn="0" w:lastRowFirstColumn="0" w:lastRowLastColumn="0"/>
            <w:tcW w:w="7356" w:type="dxa"/>
          </w:tcPr>
          <w:p w:rsidR="00BB2030" w:rsidRPr="00F945C9" w:rsidRDefault="00BB2030" w:rsidP="009D7846">
            <w:pPr>
              <w:spacing w:line="360" w:lineRule="auto"/>
              <w:rPr>
                <w:rFonts w:ascii="Times New Roman" w:hAnsi="Times New Roman" w:cs="Times New Roman"/>
              </w:rPr>
            </w:pPr>
            <w:r w:rsidRPr="00F945C9">
              <w:rPr>
                <w:rFonts w:ascii="Times New Roman" w:eastAsia="Times New Roman" w:hAnsi="Times New Roman" w:cs="Times New Roman"/>
                <w:color w:val="000000"/>
                <w:sz w:val="24"/>
              </w:rPr>
              <w:t>Appendix No.</w:t>
            </w:r>
          </w:p>
        </w:tc>
        <w:tc>
          <w:tcPr>
            <w:tcW w:w="1167" w:type="dxa"/>
          </w:tcPr>
          <w:p w:rsidR="00BB2030" w:rsidRPr="00F945C9" w:rsidRDefault="00BB2030" w:rsidP="009D78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F945C9">
              <w:rPr>
                <w:rFonts w:ascii="Times New Roman" w:eastAsia="Times New Roman" w:hAnsi="Times New Roman" w:cs="Times New Roman"/>
                <w:b/>
                <w:color w:val="000000"/>
                <w:sz w:val="24"/>
              </w:rPr>
              <w:t xml:space="preserve">Page No. </w:t>
            </w:r>
          </w:p>
        </w:tc>
      </w:tr>
      <w:tr w:rsidR="00BB2030" w:rsidRPr="00F945C9" w:rsidTr="00EE06E5">
        <w:trPr>
          <w:trHeight w:val="1"/>
        </w:trPr>
        <w:tc>
          <w:tcPr>
            <w:cnfStyle w:val="001000000000" w:firstRow="0" w:lastRow="0" w:firstColumn="1" w:lastColumn="0" w:oddVBand="0" w:evenVBand="0" w:oddHBand="0" w:evenHBand="0" w:firstRowFirstColumn="0" w:firstRowLastColumn="0" w:lastRowFirstColumn="0" w:lastRowLastColumn="0"/>
            <w:tcW w:w="7356" w:type="dxa"/>
          </w:tcPr>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Appendix 1…………………………………………………………………..</w:t>
            </w:r>
          </w:p>
        </w:tc>
        <w:tc>
          <w:tcPr>
            <w:tcW w:w="1167" w:type="dxa"/>
          </w:tcPr>
          <w:p w:rsidR="00BB2030" w:rsidRPr="00F945C9" w:rsidRDefault="00BB2030" w:rsidP="009D78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EE06E5">
        <w:trPr>
          <w:trHeight w:val="1"/>
        </w:trPr>
        <w:tc>
          <w:tcPr>
            <w:cnfStyle w:val="001000000000" w:firstRow="0" w:lastRow="0" w:firstColumn="1" w:lastColumn="0" w:oddVBand="0" w:evenVBand="0" w:oddHBand="0" w:evenHBand="0" w:firstRowFirstColumn="0" w:firstRowLastColumn="0" w:lastRowFirstColumn="0" w:lastRowLastColumn="0"/>
            <w:tcW w:w="7356" w:type="dxa"/>
          </w:tcPr>
          <w:p w:rsidR="00BB2030" w:rsidRPr="00D06D59" w:rsidRDefault="00BB2030" w:rsidP="009D7846">
            <w:pPr>
              <w:spacing w:line="360" w:lineRule="auto"/>
              <w:rPr>
                <w:rFonts w:ascii="Times New Roman" w:hAnsi="Times New Roman" w:cs="Times New Roman"/>
                <w:b w:val="0"/>
                <w:bCs w:val="0"/>
              </w:rPr>
            </w:pPr>
            <w:proofErr w:type="spellStart"/>
            <w:r w:rsidRPr="00D06D59">
              <w:rPr>
                <w:rFonts w:ascii="Times New Roman" w:eastAsia="Times New Roman" w:hAnsi="Times New Roman" w:cs="Times New Roman"/>
                <w:b w:val="0"/>
                <w:bCs w:val="0"/>
                <w:color w:val="000000"/>
                <w:sz w:val="24"/>
              </w:rPr>
              <w:t>Turnitin</w:t>
            </w:r>
            <w:proofErr w:type="spellEnd"/>
            <w:r w:rsidRPr="00D06D59">
              <w:rPr>
                <w:rFonts w:ascii="Times New Roman" w:eastAsia="Times New Roman" w:hAnsi="Times New Roman" w:cs="Times New Roman"/>
                <w:b w:val="0"/>
                <w:bCs w:val="0"/>
                <w:color w:val="000000"/>
                <w:sz w:val="24"/>
              </w:rPr>
              <w:t xml:space="preserve"> Plagiarism Report </w:t>
            </w:r>
          </w:p>
        </w:tc>
        <w:tc>
          <w:tcPr>
            <w:tcW w:w="1167" w:type="dxa"/>
          </w:tcPr>
          <w:p w:rsidR="00BB2030" w:rsidRPr="00F945C9" w:rsidRDefault="001C17B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90</w:t>
            </w:r>
          </w:p>
        </w:tc>
      </w:tr>
      <w:tr w:rsidR="00BB2030" w:rsidRPr="00F945C9" w:rsidTr="00EE06E5">
        <w:trPr>
          <w:trHeight w:val="1"/>
        </w:trPr>
        <w:tc>
          <w:tcPr>
            <w:cnfStyle w:val="001000000000" w:firstRow="0" w:lastRow="0" w:firstColumn="1" w:lastColumn="0" w:oddVBand="0" w:evenVBand="0" w:oddHBand="0" w:evenHBand="0" w:firstRowFirstColumn="0" w:firstRowLastColumn="0" w:lastRowFirstColumn="0" w:lastRowLastColumn="0"/>
            <w:tcW w:w="7356" w:type="dxa"/>
          </w:tcPr>
          <w:p w:rsidR="00EE06E5" w:rsidRDefault="00EE06E5" w:rsidP="009D7846">
            <w:pPr>
              <w:spacing w:line="360" w:lineRule="auto"/>
              <w:rPr>
                <w:rFonts w:ascii="Times New Roman" w:eastAsia="Times New Roman" w:hAnsi="Times New Roman" w:cs="Times New Roman"/>
                <w:b w:val="0"/>
                <w:bCs w:val="0"/>
                <w:color w:val="000000"/>
                <w:sz w:val="24"/>
              </w:rPr>
            </w:pPr>
          </w:p>
          <w:p w:rsidR="00BB2030" w:rsidRPr="00D06D59" w:rsidRDefault="00BB2030" w:rsidP="009D7846">
            <w:pPr>
              <w:spacing w:line="360" w:lineRule="auto"/>
              <w:rPr>
                <w:rFonts w:ascii="Times New Roman" w:hAnsi="Times New Roman" w:cs="Times New Roman"/>
                <w:b w:val="0"/>
                <w:bCs w:val="0"/>
              </w:rPr>
            </w:pPr>
            <w:r w:rsidRPr="00D06D59">
              <w:rPr>
                <w:rFonts w:ascii="Times New Roman" w:eastAsia="Times New Roman" w:hAnsi="Times New Roman" w:cs="Times New Roman"/>
                <w:b w:val="0"/>
                <w:bCs w:val="0"/>
                <w:color w:val="000000"/>
                <w:sz w:val="24"/>
              </w:rPr>
              <w:t>Appendix 2…………………………………………………………………..</w:t>
            </w:r>
          </w:p>
        </w:tc>
        <w:tc>
          <w:tcPr>
            <w:tcW w:w="1167" w:type="dxa"/>
          </w:tcPr>
          <w:p w:rsidR="00BB2030" w:rsidRPr="00F945C9" w:rsidRDefault="00BB203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r w:rsidR="00BB2030" w:rsidRPr="00F945C9" w:rsidTr="00EE06E5">
        <w:trPr>
          <w:trHeight w:val="1"/>
        </w:trPr>
        <w:tc>
          <w:tcPr>
            <w:cnfStyle w:val="001000000000" w:firstRow="0" w:lastRow="0" w:firstColumn="1" w:lastColumn="0" w:oddVBand="0" w:evenVBand="0" w:oddHBand="0" w:evenHBand="0" w:firstRowFirstColumn="0" w:firstRowLastColumn="0" w:lastRowFirstColumn="0" w:lastRowLastColumn="0"/>
            <w:tcW w:w="7356" w:type="dxa"/>
          </w:tcPr>
          <w:p w:rsidR="00BB2030" w:rsidRPr="00D06D59" w:rsidRDefault="00BB2030" w:rsidP="009D7846">
            <w:pPr>
              <w:spacing w:line="360" w:lineRule="auto"/>
              <w:rPr>
                <w:rFonts w:ascii="Times New Roman" w:eastAsia="Calibri" w:hAnsi="Times New Roman" w:cs="Times New Roman"/>
                <w:b w:val="0"/>
                <w:bCs w:val="0"/>
              </w:rPr>
            </w:pPr>
            <w:r w:rsidRPr="00D06D59">
              <w:rPr>
                <w:rFonts w:ascii="Times New Roman" w:eastAsia="Calibri" w:hAnsi="Times New Roman" w:cs="Times New Roman"/>
                <w:b w:val="0"/>
                <w:bCs w:val="0"/>
                <w:color w:val="000000"/>
                <w:sz w:val="24"/>
              </w:rPr>
              <w:t>The </w:t>
            </w:r>
            <w:r>
              <w:rPr>
                <w:rFonts w:ascii="Times New Roman" w:eastAsia="Calibri" w:hAnsi="Times New Roman" w:cs="Times New Roman"/>
                <w:b w:val="0"/>
                <w:bCs w:val="0"/>
                <w:color w:val="000000"/>
                <w:sz w:val="24"/>
              </w:rPr>
              <w:t xml:space="preserve">Learning Readiness Scale </w:t>
            </w:r>
            <w:r w:rsidRPr="00D06D59">
              <w:rPr>
                <w:rFonts w:ascii="Times New Roman" w:eastAsia="Calibri" w:hAnsi="Times New Roman" w:cs="Times New Roman"/>
                <w:b w:val="0"/>
                <w:bCs w:val="0"/>
                <w:color w:val="000000"/>
                <w:sz w:val="24"/>
              </w:rPr>
              <w:t xml:space="preserve"> </w:t>
            </w:r>
          </w:p>
        </w:tc>
        <w:tc>
          <w:tcPr>
            <w:tcW w:w="1167" w:type="dxa"/>
          </w:tcPr>
          <w:p w:rsidR="00BB2030" w:rsidRDefault="001C17B0"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r>
              <w:rPr>
                <w:rFonts w:ascii="Times New Roman" w:eastAsia="Calibri" w:hAnsi="Times New Roman" w:cs="Times New Roman"/>
              </w:rPr>
              <w:t>91</w:t>
            </w:r>
          </w:p>
          <w:p w:rsidR="00EE06E5" w:rsidRPr="00F945C9" w:rsidRDefault="00EE06E5" w:rsidP="009D7846">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rPr>
            </w:pPr>
          </w:p>
        </w:tc>
      </w:tr>
    </w:tbl>
    <w:p w:rsidR="00366984" w:rsidRDefault="00366984" w:rsidP="00366984">
      <w:pPr>
        <w:sectPr w:rsidR="00366984" w:rsidSect="003A3A30">
          <w:headerReference w:type="default" r:id="rId12"/>
          <w:pgSz w:w="11907" w:h="16839" w:code="9"/>
          <w:pgMar w:top="1440" w:right="1440" w:bottom="1440" w:left="2160" w:header="720" w:footer="720" w:gutter="0"/>
          <w:pgNumType w:fmt="lowerRoman" w:start="1"/>
          <w:cols w:space="720"/>
          <w:docGrid w:linePitch="360"/>
        </w:sectPr>
      </w:pPr>
    </w:p>
    <w:p w:rsidR="00176435" w:rsidRPr="00EF5C6E" w:rsidRDefault="00176435" w:rsidP="00176435">
      <w:pPr>
        <w:spacing w:after="0" w:line="480" w:lineRule="auto"/>
        <w:jc w:val="right"/>
        <w:rPr>
          <w:rFonts w:ascii="Times New Roman" w:eastAsia="Calibri" w:hAnsi="Times New Roman" w:cs="Times New Roman"/>
          <w:b/>
          <w:sz w:val="24"/>
          <w:szCs w:val="24"/>
        </w:rPr>
      </w:pPr>
      <w:r w:rsidRPr="00EF5C6E">
        <w:rPr>
          <w:rFonts w:ascii="Times New Roman" w:eastAsia="Calibri" w:hAnsi="Times New Roman" w:cs="Times New Roman"/>
          <w:b/>
          <w:sz w:val="24"/>
          <w:szCs w:val="24"/>
        </w:rPr>
        <w:lastRenderedPageBreak/>
        <w:t>Chapter I</w:t>
      </w:r>
    </w:p>
    <w:p w:rsidR="00176435" w:rsidRPr="00EF5C6E" w:rsidRDefault="00176435" w:rsidP="00176435">
      <w:pPr>
        <w:spacing w:after="0" w:line="480" w:lineRule="auto"/>
        <w:jc w:val="center"/>
        <w:rPr>
          <w:rFonts w:ascii="Times New Roman" w:hAnsi="Times New Roman" w:cs="Times New Roman"/>
          <w:b/>
          <w:sz w:val="24"/>
          <w:szCs w:val="24"/>
          <w:shd w:val="clear" w:color="auto" w:fill="FFFFFF"/>
        </w:rPr>
      </w:pPr>
      <w:r w:rsidRPr="00EF5C6E">
        <w:rPr>
          <w:rFonts w:ascii="Times New Roman" w:hAnsi="Times New Roman" w:cs="Times New Roman"/>
          <w:b/>
          <w:sz w:val="24"/>
          <w:szCs w:val="24"/>
          <w:shd w:val="clear" w:color="auto" w:fill="FFFFFF"/>
        </w:rPr>
        <w:t>Introduction</w:t>
      </w:r>
    </w:p>
    <w:p w:rsidR="00C16C2E" w:rsidRDefault="00110971" w:rsidP="00C16C2E">
      <w:pPr>
        <w:spacing w:after="0" w:line="480" w:lineRule="auto"/>
        <w:ind w:firstLine="720"/>
        <w:rPr>
          <w:rStyle w:val="mixed-citation"/>
          <w:rFonts w:ascii="Times New Roman" w:hAnsi="Times New Roman" w:cs="Times New Roman"/>
          <w:sz w:val="24"/>
          <w:szCs w:val="24"/>
        </w:rPr>
      </w:pPr>
      <w:r>
        <w:rPr>
          <w:rFonts w:ascii="Times New Roman" w:eastAsia="Times New Roman" w:hAnsi="Times New Roman" w:cs="Times New Roman"/>
          <w:sz w:val="24"/>
          <w:szCs w:val="24"/>
        </w:rPr>
        <w:t>Learning</w:t>
      </w:r>
      <w:r w:rsidR="00C16C2E" w:rsidRPr="00EF5C6E">
        <w:rPr>
          <w:rFonts w:ascii="Times New Roman" w:eastAsia="Times New Roman" w:hAnsi="Times New Roman" w:cs="Times New Roman"/>
          <w:sz w:val="24"/>
          <w:szCs w:val="24"/>
        </w:rPr>
        <w:t xml:space="preserve"> covers</w:t>
      </w:r>
      <w:r w:rsidR="00C16C2E">
        <w:rPr>
          <w:rFonts w:ascii="Times New Roman" w:eastAsia="Times New Roman" w:hAnsi="Times New Roman" w:cs="Times New Roman"/>
          <w:sz w:val="24"/>
          <w:szCs w:val="24"/>
        </w:rPr>
        <w:t xml:space="preserve"> the</w:t>
      </w:r>
      <w:r w:rsidR="00C16C2E" w:rsidRPr="00EF5C6E">
        <w:rPr>
          <w:rFonts w:ascii="Times New Roman" w:eastAsia="Times New Roman" w:hAnsi="Times New Roman" w:cs="Times New Roman"/>
          <w:sz w:val="24"/>
          <w:szCs w:val="24"/>
        </w:rPr>
        <w:t xml:space="preserve"> imagination, resourcefulness</w:t>
      </w:r>
      <w:r w:rsidR="00C16C2E">
        <w:rPr>
          <w:rFonts w:ascii="Times New Roman" w:eastAsia="Times New Roman" w:hAnsi="Times New Roman" w:cs="Times New Roman"/>
          <w:sz w:val="24"/>
          <w:szCs w:val="24"/>
        </w:rPr>
        <w:t>, attention</w:t>
      </w:r>
      <w:r w:rsidR="00C16C2E" w:rsidRPr="00EF5C6E">
        <w:rPr>
          <w:rFonts w:ascii="Times New Roman" w:eastAsia="Times New Roman" w:hAnsi="Times New Roman" w:cs="Times New Roman"/>
          <w:sz w:val="24"/>
          <w:szCs w:val="24"/>
        </w:rPr>
        <w:t>, responsiveness and alertness</w:t>
      </w:r>
      <w:r w:rsidR="00C16C2E">
        <w:rPr>
          <w:rFonts w:ascii="Times New Roman" w:eastAsia="Times New Roman" w:hAnsi="Times New Roman" w:cs="Times New Roman"/>
          <w:sz w:val="24"/>
          <w:szCs w:val="24"/>
        </w:rPr>
        <w:t xml:space="preserve"> of learners</w:t>
      </w:r>
      <w:r w:rsidR="00C16C2E" w:rsidRPr="00EF5C6E">
        <w:rPr>
          <w:rFonts w:ascii="Times New Roman" w:eastAsia="Times New Roman" w:hAnsi="Times New Roman" w:cs="Times New Roman"/>
          <w:sz w:val="24"/>
          <w:szCs w:val="24"/>
        </w:rPr>
        <w:t>.</w:t>
      </w:r>
      <w:r w:rsidR="00C16C2E">
        <w:rPr>
          <w:rFonts w:ascii="Times New Roman" w:eastAsia="Times New Roman" w:hAnsi="Times New Roman" w:cs="Times New Roman"/>
          <w:sz w:val="24"/>
          <w:szCs w:val="24"/>
        </w:rPr>
        <w:t xml:space="preserve"> However, t</w:t>
      </w:r>
      <w:r w:rsidR="00C16C2E" w:rsidRPr="00EF5C6E">
        <w:rPr>
          <w:rFonts w:ascii="Times New Roman" w:eastAsia="Times New Roman" w:hAnsi="Times New Roman" w:cs="Times New Roman"/>
          <w:sz w:val="24"/>
          <w:szCs w:val="24"/>
        </w:rPr>
        <w:t>he learning</w:t>
      </w:r>
      <w:r w:rsidR="00C16C2E">
        <w:rPr>
          <w:rFonts w:ascii="Times New Roman" w:eastAsia="Times New Roman" w:hAnsi="Times New Roman" w:cs="Times New Roman"/>
          <w:sz w:val="24"/>
          <w:szCs w:val="24"/>
        </w:rPr>
        <w:t xml:space="preserve"> readiness</w:t>
      </w:r>
      <w:r w:rsidR="00C16C2E" w:rsidRPr="00EF5C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00C16C2E">
        <w:rPr>
          <w:rFonts w:ascii="Times New Roman" w:eastAsia="Times New Roman" w:hAnsi="Times New Roman" w:cs="Times New Roman"/>
          <w:sz w:val="24"/>
          <w:szCs w:val="24"/>
        </w:rPr>
        <w:t xml:space="preserve"> is about building an appropriate </w:t>
      </w:r>
      <w:r w:rsidR="00C16C2E" w:rsidRPr="00EF5C6E">
        <w:rPr>
          <w:rFonts w:ascii="Times New Roman" w:eastAsia="Times New Roman" w:hAnsi="Times New Roman" w:cs="Times New Roman"/>
          <w:sz w:val="24"/>
          <w:szCs w:val="24"/>
        </w:rPr>
        <w:t>attitude towards thinking and understanding</w:t>
      </w:r>
      <w:r w:rsidR="00C16C2E">
        <w:rPr>
          <w:rFonts w:ascii="Times New Roman" w:eastAsia="Times New Roman" w:hAnsi="Times New Roman" w:cs="Times New Roman"/>
          <w:sz w:val="24"/>
          <w:szCs w:val="24"/>
        </w:rPr>
        <w:t xml:space="preserve"> new concepts</w:t>
      </w:r>
      <w:r w:rsidR="00C16C2E" w:rsidRPr="00EF5C6E">
        <w:rPr>
          <w:rFonts w:ascii="Times New Roman" w:eastAsia="Times New Roman" w:hAnsi="Times New Roman" w:cs="Times New Roman"/>
          <w:sz w:val="24"/>
          <w:szCs w:val="24"/>
        </w:rPr>
        <w:t xml:space="preserve"> as well as</w:t>
      </w:r>
      <w:r w:rsidR="00C16C2E">
        <w:rPr>
          <w:rFonts w:ascii="Times New Roman" w:eastAsia="Times New Roman" w:hAnsi="Times New Roman" w:cs="Times New Roman"/>
          <w:sz w:val="24"/>
          <w:szCs w:val="24"/>
        </w:rPr>
        <w:t xml:space="preserve"> providing a platf</w:t>
      </w:r>
      <w:r>
        <w:rPr>
          <w:rFonts w:ascii="Times New Roman" w:eastAsia="Times New Roman" w:hAnsi="Times New Roman" w:cs="Times New Roman"/>
          <w:sz w:val="24"/>
          <w:szCs w:val="24"/>
        </w:rPr>
        <w:t>orm for learner’s</w:t>
      </w:r>
      <w:r w:rsidR="00C16C2E">
        <w:rPr>
          <w:rFonts w:ascii="Times New Roman" w:eastAsia="Times New Roman" w:hAnsi="Times New Roman" w:cs="Times New Roman"/>
          <w:sz w:val="24"/>
          <w:szCs w:val="24"/>
        </w:rPr>
        <w:t xml:space="preserve"> capability to be understood</w:t>
      </w:r>
      <w:r>
        <w:rPr>
          <w:rFonts w:ascii="Times New Roman" w:eastAsia="Times New Roman" w:hAnsi="Times New Roman" w:cs="Times New Roman"/>
          <w:sz w:val="24"/>
          <w:szCs w:val="24"/>
        </w:rPr>
        <w:t xml:space="preserve"> and enhanced as learning conceptually,</w:t>
      </w:r>
      <w:r w:rsidR="00C16C2E" w:rsidRPr="00EF5C6E">
        <w:rPr>
          <w:rFonts w:ascii="Times New Roman" w:eastAsia="Times New Roman" w:hAnsi="Times New Roman" w:cs="Times New Roman"/>
          <w:sz w:val="24"/>
          <w:szCs w:val="24"/>
        </w:rPr>
        <w:t xml:space="preserve"> encompasses perceptive or cognitive</w:t>
      </w:r>
      <w:r>
        <w:rPr>
          <w:rFonts w:ascii="Times New Roman" w:eastAsia="Times New Roman" w:hAnsi="Times New Roman" w:cs="Times New Roman"/>
          <w:sz w:val="24"/>
          <w:szCs w:val="24"/>
        </w:rPr>
        <w:t xml:space="preserve"> styles to finish tasks</w:t>
      </w:r>
      <w:r w:rsidR="00C16C2E" w:rsidRPr="00EF5C6E">
        <w:rPr>
          <w:rFonts w:ascii="Times New Roman" w:eastAsia="Times New Roman" w:hAnsi="Times New Roman" w:cs="Times New Roman"/>
          <w:sz w:val="24"/>
          <w:szCs w:val="24"/>
        </w:rPr>
        <w:t xml:space="preserve"> (</w:t>
      </w:r>
      <w:r w:rsidR="00C16C2E" w:rsidRPr="00EF5C6E">
        <w:rPr>
          <w:rStyle w:val="mixed-citation"/>
          <w:rFonts w:ascii="Times New Roman" w:hAnsi="Times New Roman" w:cs="Times New Roman"/>
          <w:sz w:val="24"/>
          <w:szCs w:val="24"/>
        </w:rPr>
        <w:t xml:space="preserve">Marti, Melvin, Noble, &amp; </w:t>
      </w:r>
      <w:proofErr w:type="spellStart"/>
      <w:r w:rsidR="00C16C2E" w:rsidRPr="00EF5C6E">
        <w:rPr>
          <w:rStyle w:val="mixed-citation"/>
          <w:rFonts w:ascii="Times New Roman" w:hAnsi="Times New Roman" w:cs="Times New Roman"/>
          <w:sz w:val="24"/>
          <w:szCs w:val="24"/>
        </w:rPr>
        <w:t>Duch</w:t>
      </w:r>
      <w:proofErr w:type="spellEnd"/>
      <w:r w:rsidR="00C16C2E" w:rsidRPr="00EF5C6E">
        <w:rPr>
          <w:rStyle w:val="mixed-citation"/>
          <w:rFonts w:ascii="Times New Roman" w:hAnsi="Times New Roman" w:cs="Times New Roman"/>
          <w:sz w:val="24"/>
          <w:szCs w:val="24"/>
        </w:rPr>
        <w:t>, 2018)</w:t>
      </w:r>
      <w:r w:rsidR="00C16C2E">
        <w:rPr>
          <w:rStyle w:val="mixed-citation"/>
          <w:rFonts w:ascii="Times New Roman" w:hAnsi="Times New Roman" w:cs="Times New Roman"/>
          <w:sz w:val="24"/>
          <w:szCs w:val="24"/>
        </w:rPr>
        <w:t xml:space="preserve">. </w:t>
      </w:r>
    </w:p>
    <w:p w:rsidR="00234869" w:rsidRPr="00EF5C6E" w:rsidRDefault="00234869" w:rsidP="00393346">
      <w:pPr>
        <w:shd w:val="clear" w:color="auto" w:fill="FFFFFF"/>
        <w:spacing w:after="0" w:line="480" w:lineRule="auto"/>
        <w:ind w:firstLine="720"/>
        <w:rPr>
          <w:rFonts w:ascii="Times New Roman" w:hAnsi="Times New Roman" w:cs="Times New Roman"/>
          <w:sz w:val="24"/>
          <w:szCs w:val="24"/>
        </w:rPr>
      </w:pPr>
      <w:r w:rsidRPr="00EF5C6E">
        <w:rPr>
          <w:rFonts w:ascii="Times New Roman" w:eastAsia="Times New Roman" w:hAnsi="Times New Roman" w:cs="Times New Roman"/>
          <w:sz w:val="24"/>
          <w:szCs w:val="24"/>
        </w:rPr>
        <w:t>Prerequisite is a preceding state that is essential for something else to occur or happen.</w:t>
      </w:r>
      <w:r w:rsidR="00110971">
        <w:rPr>
          <w:rFonts w:ascii="Times New Roman" w:eastAsia="Times New Roman" w:hAnsi="Times New Roman" w:cs="Times New Roman"/>
          <w:sz w:val="24"/>
          <w:szCs w:val="24"/>
        </w:rPr>
        <w:t xml:space="preserve"> Learning Readiness stands for the</w:t>
      </w:r>
      <w:r w:rsidR="00110971" w:rsidRPr="00EF5C6E">
        <w:rPr>
          <w:rFonts w:ascii="Times New Roman" w:eastAsia="Times New Roman" w:hAnsi="Times New Roman" w:cs="Times New Roman"/>
          <w:sz w:val="24"/>
          <w:szCs w:val="24"/>
        </w:rPr>
        <w:t xml:space="preserve"> number of prerequisites that are needed to be achieved by preschoolers during their pre-schooling to be succes</w:t>
      </w:r>
      <w:r w:rsidR="00110971">
        <w:rPr>
          <w:rFonts w:ascii="Times New Roman" w:eastAsia="Times New Roman" w:hAnsi="Times New Roman" w:cs="Times New Roman"/>
          <w:sz w:val="24"/>
          <w:szCs w:val="24"/>
        </w:rPr>
        <w:t>sful in future years in school.</w:t>
      </w:r>
      <w:r w:rsidRPr="00EF5C6E">
        <w:rPr>
          <w:rFonts w:ascii="Times New Roman" w:eastAsia="Times New Roman" w:hAnsi="Times New Roman" w:cs="Times New Roman"/>
          <w:sz w:val="24"/>
          <w:szCs w:val="24"/>
        </w:rPr>
        <w:t xml:space="preserve"> It is imperative to describe and elaborate the prerequisite to learning during preschool as it is a vital in order to state the development of learning before formal schooling. </w:t>
      </w:r>
      <w:r w:rsidR="00393346" w:rsidRPr="00393346">
        <w:rPr>
          <w:rFonts w:ascii="Times New Roman" w:eastAsia="Times New Roman" w:hAnsi="Times New Roman" w:cs="Times New Roman"/>
          <w:sz w:val="24"/>
          <w:szCs w:val="24"/>
        </w:rPr>
        <w:t>In his psycho-analytic theory Freud (1940) in Oni</w:t>
      </w:r>
      <w:r w:rsidR="00393346">
        <w:rPr>
          <w:rFonts w:ascii="Times New Roman" w:eastAsia="Times New Roman" w:hAnsi="Times New Roman" w:cs="Times New Roman"/>
          <w:sz w:val="24"/>
          <w:szCs w:val="24"/>
        </w:rPr>
        <w:t xml:space="preserve"> and </w:t>
      </w:r>
      <w:proofErr w:type="spellStart"/>
      <w:r w:rsidR="00393346">
        <w:rPr>
          <w:rFonts w:ascii="Times New Roman" w:eastAsia="Times New Roman" w:hAnsi="Times New Roman" w:cs="Times New Roman"/>
          <w:sz w:val="24"/>
          <w:szCs w:val="24"/>
        </w:rPr>
        <w:t>Adetoro</w:t>
      </w:r>
      <w:proofErr w:type="spellEnd"/>
      <w:r w:rsidR="00393346">
        <w:rPr>
          <w:rFonts w:ascii="Times New Roman" w:eastAsia="Times New Roman" w:hAnsi="Times New Roman" w:cs="Times New Roman"/>
          <w:sz w:val="24"/>
          <w:szCs w:val="24"/>
        </w:rPr>
        <w:t xml:space="preserve"> (2013) puts </w:t>
      </w:r>
      <w:r w:rsidR="00393346" w:rsidRPr="00393346">
        <w:rPr>
          <w:rFonts w:ascii="Times New Roman" w:eastAsia="Times New Roman" w:hAnsi="Times New Roman" w:cs="Times New Roman"/>
          <w:sz w:val="24"/>
          <w:szCs w:val="24"/>
        </w:rPr>
        <w:t>emphasis on the first five years of life of a child because whatever happens later in adults‟ life has a root in early critical periods of his or her life</w:t>
      </w:r>
      <w:r w:rsidR="00393346">
        <w:rPr>
          <w:rFonts w:ascii="Times New Roman" w:eastAsia="Times New Roman" w:hAnsi="Times New Roman" w:cs="Times New Roman"/>
          <w:sz w:val="24"/>
          <w:szCs w:val="24"/>
        </w:rPr>
        <w:t xml:space="preserve">. </w:t>
      </w:r>
      <w:r w:rsidRPr="00EF5C6E">
        <w:rPr>
          <w:rFonts w:ascii="Times New Roman" w:hAnsi="Times New Roman" w:cs="Times New Roman"/>
          <w:bCs/>
          <w:sz w:val="24"/>
          <w:szCs w:val="24"/>
          <w:shd w:val="clear" w:color="auto" w:fill="FFFFFF"/>
        </w:rPr>
        <w:t>Learning</w:t>
      </w:r>
      <w:r w:rsidRPr="00EF5C6E">
        <w:rPr>
          <w:rFonts w:ascii="Times New Roman" w:hAnsi="Times New Roman" w:cs="Times New Roman"/>
          <w:sz w:val="24"/>
          <w:szCs w:val="24"/>
          <w:shd w:val="clear" w:color="auto" w:fill="FFFFFF"/>
        </w:rPr>
        <w:t> is a way during which children obtain fresh or adjusti</w:t>
      </w:r>
      <w:r w:rsidR="00393346">
        <w:rPr>
          <w:rFonts w:ascii="Times New Roman" w:hAnsi="Times New Roman" w:cs="Times New Roman"/>
          <w:sz w:val="24"/>
          <w:szCs w:val="24"/>
          <w:shd w:val="clear" w:color="auto" w:fill="FFFFFF"/>
        </w:rPr>
        <w:t>ng present information</w:t>
      </w:r>
      <w:r w:rsidRPr="00EF5C6E">
        <w:rPr>
          <w:rFonts w:ascii="Times New Roman" w:hAnsi="Times New Roman" w:cs="Times New Roman"/>
          <w:sz w:val="24"/>
          <w:szCs w:val="24"/>
          <w:shd w:val="clear" w:color="auto" w:fill="FFFFFF"/>
        </w:rPr>
        <w:t>, abilities, beliefs and in</w:t>
      </w:r>
      <w:r w:rsidR="00161287">
        <w:rPr>
          <w:rFonts w:ascii="Times New Roman" w:hAnsi="Times New Roman" w:cs="Times New Roman"/>
          <w:sz w:val="24"/>
          <w:szCs w:val="24"/>
          <w:shd w:val="clear" w:color="auto" w:fill="FFFFFF"/>
        </w:rPr>
        <w:t>clinations. According to Co</w:t>
      </w:r>
      <w:r w:rsidR="00102808">
        <w:rPr>
          <w:rFonts w:ascii="Times New Roman" w:hAnsi="Times New Roman" w:cs="Times New Roman"/>
          <w:sz w:val="24"/>
          <w:szCs w:val="24"/>
          <w:shd w:val="clear" w:color="auto" w:fill="FFFFFF"/>
        </w:rPr>
        <w:t>nnell and McCarthy (2013),</w:t>
      </w:r>
      <w:r w:rsidRPr="00EF5C6E">
        <w:rPr>
          <w:rFonts w:ascii="Times New Roman" w:hAnsi="Times New Roman" w:cs="Times New Roman"/>
          <w:sz w:val="24"/>
          <w:szCs w:val="24"/>
          <w:shd w:val="clear" w:color="auto" w:fill="FFFFFF"/>
        </w:rPr>
        <w:t xml:space="preserve"> “A moving child is the learning child”, </w:t>
      </w:r>
      <w:r w:rsidR="00102808">
        <w:rPr>
          <w:rFonts w:ascii="Times New Roman" w:hAnsi="Times New Roman" w:cs="Times New Roman"/>
          <w:sz w:val="24"/>
          <w:szCs w:val="24"/>
          <w:shd w:val="clear" w:color="auto" w:fill="FFFFFF"/>
        </w:rPr>
        <w:t xml:space="preserve">they further explain, </w:t>
      </w:r>
      <w:r w:rsidRPr="00EF5C6E">
        <w:rPr>
          <w:rFonts w:ascii="Times New Roman" w:hAnsi="Times New Roman" w:cs="Times New Roman"/>
          <w:sz w:val="24"/>
          <w:szCs w:val="24"/>
        </w:rPr>
        <w:t>every movement that a child makes from grasping objects like fingers on toys, activities the processes of crawling, standing, walking and jumping, all leads to learning (Connell &amp; McCarthy, 2013).</w:t>
      </w:r>
    </w:p>
    <w:p w:rsidR="00E66EC0" w:rsidRDefault="00673F5F" w:rsidP="00E66EC0">
      <w:pPr>
        <w:spacing w:after="0" w:line="480" w:lineRule="auto"/>
        <w:ind w:firstLine="720"/>
        <w:rPr>
          <w:rFonts w:ascii="Times New Roman" w:hAnsi="Times New Roman" w:cs="Times New Roman"/>
          <w:sz w:val="24"/>
          <w:szCs w:val="24"/>
        </w:rPr>
      </w:pPr>
      <w:r>
        <w:rPr>
          <w:rFonts w:ascii="Times New Roman" w:eastAsia="Times New Roman" w:hAnsi="Times New Roman" w:cs="Times New Roman"/>
          <w:sz w:val="24"/>
          <w:szCs w:val="24"/>
        </w:rPr>
        <w:t>Young c</w:t>
      </w:r>
      <w:r w:rsidR="00102808" w:rsidRPr="00EF5C6E">
        <w:rPr>
          <w:rFonts w:ascii="Times New Roman" w:eastAsia="Times New Roman" w:hAnsi="Times New Roman" w:cs="Times New Roman"/>
          <w:sz w:val="24"/>
          <w:szCs w:val="24"/>
        </w:rPr>
        <w:t>hildren's learning readiness is affected by the early care and learning incidents occur in their surroundings or learning experiences they gathered in form of memory. Studies have further proved that caregivers, parents, preschool teachers, elementary schools, and local community programs play a major role in a</w:t>
      </w:r>
      <w:r w:rsidR="00E66EC0">
        <w:rPr>
          <w:rFonts w:ascii="Times New Roman" w:eastAsia="Times New Roman" w:hAnsi="Times New Roman" w:cs="Times New Roman"/>
          <w:sz w:val="24"/>
          <w:szCs w:val="24"/>
        </w:rPr>
        <w:t xml:space="preserve">cademic </w:t>
      </w:r>
      <w:r w:rsidR="00E66EC0">
        <w:rPr>
          <w:rFonts w:ascii="Times New Roman" w:eastAsia="Times New Roman" w:hAnsi="Times New Roman" w:cs="Times New Roman"/>
          <w:sz w:val="24"/>
          <w:szCs w:val="24"/>
        </w:rPr>
        <w:lastRenderedPageBreak/>
        <w:t>success (</w:t>
      </w:r>
      <w:proofErr w:type="spellStart"/>
      <w:r w:rsidR="00E66EC0">
        <w:rPr>
          <w:rFonts w:ascii="Times New Roman" w:eastAsia="Times New Roman" w:hAnsi="Times New Roman" w:cs="Times New Roman"/>
          <w:sz w:val="24"/>
          <w:szCs w:val="24"/>
        </w:rPr>
        <w:t>Shrier</w:t>
      </w:r>
      <w:proofErr w:type="spellEnd"/>
      <w:r w:rsidR="00E66EC0">
        <w:rPr>
          <w:rFonts w:ascii="Times New Roman" w:eastAsia="Times New Roman" w:hAnsi="Times New Roman" w:cs="Times New Roman"/>
          <w:sz w:val="24"/>
          <w:szCs w:val="24"/>
        </w:rPr>
        <w:t xml:space="preserve">, 2014). </w:t>
      </w:r>
      <w:r w:rsidR="00C16C2E" w:rsidRPr="00EF5C6E">
        <w:rPr>
          <w:rFonts w:ascii="Times New Roman" w:hAnsi="Times New Roman" w:cs="Times New Roman"/>
          <w:sz w:val="24"/>
          <w:szCs w:val="24"/>
        </w:rPr>
        <w:t>In some researches, learning readiness in children is related to preschoolers’ thinking or perceptive capabilities on the contrary, in other researches, learning readiness is linked to advanced collective, behavioral and sociological areas to progress (Ray &amp; Smith, 2010)</w:t>
      </w:r>
      <w:r w:rsidR="00C16C2E">
        <w:rPr>
          <w:rFonts w:ascii="Times New Roman" w:hAnsi="Times New Roman" w:cs="Times New Roman"/>
          <w:sz w:val="24"/>
          <w:szCs w:val="24"/>
        </w:rPr>
        <w:t>.</w:t>
      </w:r>
      <w:r w:rsidR="00C16C2E" w:rsidRPr="00EF5C6E">
        <w:rPr>
          <w:rFonts w:ascii="Times New Roman" w:hAnsi="Times New Roman" w:cs="Times New Roman"/>
          <w:sz w:val="24"/>
          <w:szCs w:val="24"/>
        </w:rPr>
        <w:t xml:space="preserve"> </w:t>
      </w:r>
    </w:p>
    <w:p w:rsidR="00E1331C" w:rsidRPr="00E1331C" w:rsidRDefault="00E1331C" w:rsidP="00E1331C">
      <w:pPr>
        <w:spacing w:after="0" w:line="480" w:lineRule="auto"/>
        <w:ind w:firstLine="720"/>
        <w:rPr>
          <w:rFonts w:ascii="Times New Roman" w:hAnsi="Times New Roman" w:cs="Times New Roman"/>
          <w:sz w:val="24"/>
          <w:szCs w:val="24"/>
          <w:shd w:val="clear" w:color="auto" w:fill="FFFFFF"/>
        </w:rPr>
      </w:pPr>
      <w:r w:rsidRPr="00EF5C6E">
        <w:rPr>
          <w:rFonts w:ascii="Times New Roman" w:hAnsi="Times New Roman" w:cs="Times New Roman"/>
          <w:sz w:val="24"/>
          <w:szCs w:val="24"/>
          <w:shd w:val="clear" w:color="auto" w:fill="FFFFFF"/>
        </w:rPr>
        <w:t>A vast majority of countries and nations have formal systems of proper education, which is usually necessary. The student who takes admission in these institutes headway through a chain of grades and levels in these systems. The names of such systems differ but commonly they all comprise primary school for small children and secondary school for older ones who have finished primary schooling and an institution where advanced</w:t>
      </w:r>
      <w:r>
        <w:rPr>
          <w:rFonts w:ascii="Times New Roman" w:hAnsi="Times New Roman" w:cs="Times New Roman"/>
          <w:sz w:val="24"/>
          <w:szCs w:val="24"/>
          <w:shd w:val="clear" w:color="auto" w:fill="FFFFFF"/>
        </w:rPr>
        <w:t xml:space="preserve"> schooling is taught such as colleges or universities</w:t>
      </w:r>
      <w:r w:rsidRPr="00EF5C6E">
        <w:rPr>
          <w:rFonts w:ascii="Times New Roman" w:hAnsi="Times New Roman" w:cs="Times New Roman"/>
          <w:sz w:val="24"/>
          <w:szCs w:val="24"/>
          <w:shd w:val="clear" w:color="auto" w:fill="FFFFFF"/>
        </w:rPr>
        <w:t>. Moreover, to these institutes, pupils also join s</w:t>
      </w:r>
      <w:r>
        <w:rPr>
          <w:rFonts w:ascii="Times New Roman" w:hAnsi="Times New Roman" w:cs="Times New Roman"/>
          <w:sz w:val="24"/>
          <w:szCs w:val="24"/>
          <w:shd w:val="clear" w:color="auto" w:fill="FFFFFF"/>
        </w:rPr>
        <w:t>chools before</w:t>
      </w:r>
      <w:r w:rsidRPr="00EF5C6E">
        <w:rPr>
          <w:rFonts w:ascii="Times New Roman" w:hAnsi="Times New Roman" w:cs="Times New Roman"/>
          <w:sz w:val="24"/>
          <w:szCs w:val="24"/>
          <w:shd w:val="clear" w:color="auto" w:fill="FFFFFF"/>
        </w:rPr>
        <w:t xml:space="preserve"> primary and secondary schooling in form of pre-school, kindergarten or Montessori schools. They are responsible for providing schooling to very young kids usually ages in the middle of</w:t>
      </w:r>
      <w:r>
        <w:rPr>
          <w:rFonts w:ascii="Times New Roman" w:hAnsi="Times New Roman" w:cs="Times New Roman"/>
          <w:sz w:val="24"/>
          <w:szCs w:val="24"/>
          <w:shd w:val="clear" w:color="auto" w:fill="FFFFFF"/>
        </w:rPr>
        <w:t xml:space="preserve"> 3 and 7 years (Michel, </w:t>
      </w:r>
      <w:proofErr w:type="spellStart"/>
      <w:r>
        <w:rPr>
          <w:rFonts w:ascii="Times New Roman" w:hAnsi="Times New Roman" w:cs="Times New Roman"/>
          <w:sz w:val="24"/>
          <w:szCs w:val="24"/>
          <w:shd w:val="clear" w:color="auto" w:fill="FFFFFF"/>
        </w:rPr>
        <w:t>Bolvin</w:t>
      </w:r>
      <w:proofErr w:type="spellEnd"/>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Bierman</w:t>
      </w:r>
      <w:proofErr w:type="spellEnd"/>
      <w:r w:rsidR="00F81209">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&amp; Karen, 2014).</w:t>
      </w:r>
    </w:p>
    <w:p w:rsidR="00176435" w:rsidRPr="00E66EC0" w:rsidRDefault="00C16C2E" w:rsidP="00E66EC0">
      <w:pPr>
        <w:spacing w:after="0" w:line="480" w:lineRule="auto"/>
        <w:ind w:firstLine="720"/>
        <w:rPr>
          <w:rFonts w:ascii="Times New Roman" w:eastAsia="Times New Roman" w:hAnsi="Times New Roman" w:cs="Times New Roman"/>
          <w:sz w:val="24"/>
          <w:szCs w:val="24"/>
        </w:rPr>
      </w:pPr>
      <w:r>
        <w:rPr>
          <w:rFonts w:ascii="Times New Roman" w:hAnsi="Times New Roman" w:cs="Times New Roman"/>
          <w:sz w:val="24"/>
          <w:szCs w:val="24"/>
        </w:rPr>
        <w:t>Globally, young</w:t>
      </w:r>
      <w:r w:rsidR="00176435" w:rsidRPr="00EF5C6E">
        <w:rPr>
          <w:rFonts w:ascii="Times New Roman" w:hAnsi="Times New Roman" w:cs="Times New Roman"/>
          <w:sz w:val="24"/>
          <w:szCs w:val="24"/>
        </w:rPr>
        <w:t xml:space="preserve"> preschoolers are progressively taking admis</w:t>
      </w:r>
      <w:r w:rsidR="00234869">
        <w:rPr>
          <w:rFonts w:ascii="Times New Roman" w:hAnsi="Times New Roman" w:cs="Times New Roman"/>
          <w:sz w:val="24"/>
          <w:szCs w:val="24"/>
        </w:rPr>
        <w:t>sions in academically challenging</w:t>
      </w:r>
      <w:r w:rsidR="00176435" w:rsidRPr="00EF5C6E">
        <w:rPr>
          <w:rFonts w:ascii="Times New Roman" w:hAnsi="Times New Roman" w:cs="Times New Roman"/>
          <w:sz w:val="24"/>
          <w:szCs w:val="24"/>
        </w:rPr>
        <w:t xml:space="preserve"> schools. In these schools, teachers are being stressed for liability and principles interchanged an emphasis on children’s developmental needs. Moreover, many preschoolers take admission in school while they are not prepared for the expectations of educational curriculum and social possibilit</w:t>
      </w:r>
      <w:r w:rsidR="00102808">
        <w:rPr>
          <w:rFonts w:ascii="Times New Roman" w:hAnsi="Times New Roman" w:cs="Times New Roman"/>
          <w:sz w:val="24"/>
          <w:szCs w:val="24"/>
        </w:rPr>
        <w:t>ies (</w:t>
      </w:r>
      <w:proofErr w:type="spellStart"/>
      <w:r w:rsidR="00102808">
        <w:rPr>
          <w:rFonts w:ascii="Times New Roman" w:hAnsi="Times New Roman" w:cs="Times New Roman"/>
          <w:sz w:val="24"/>
          <w:szCs w:val="24"/>
        </w:rPr>
        <w:t>Rolnick</w:t>
      </w:r>
      <w:proofErr w:type="spellEnd"/>
      <w:r w:rsidR="00102808">
        <w:rPr>
          <w:rFonts w:ascii="Times New Roman" w:hAnsi="Times New Roman" w:cs="Times New Roman"/>
          <w:sz w:val="24"/>
          <w:szCs w:val="24"/>
        </w:rPr>
        <w:t xml:space="preserve"> &amp; Grunewald, 2003)</w:t>
      </w:r>
      <w:r w:rsidR="00176435" w:rsidRPr="00EF5C6E">
        <w:rPr>
          <w:rFonts w:ascii="Times New Roman" w:hAnsi="Times New Roman" w:cs="Times New Roman"/>
          <w:sz w:val="24"/>
          <w:szCs w:val="24"/>
        </w:rPr>
        <w:t xml:space="preserve">. Thus, researchers preferred to detect approaches which help preschooler growing as an autonomous, insightful learner. Not only this but escalating the chances of academic achievements in future. Identification of the specific characteristics and factors to enable preschoolers enter formal schooling at an advantage and fully prepared to learn and deal with the challenges of changing technologies is vital for the achievement of this vision. Since 1950s, investigators and </w:t>
      </w:r>
      <w:r w:rsidR="00176435" w:rsidRPr="00EF5C6E">
        <w:rPr>
          <w:rFonts w:ascii="Times New Roman" w:hAnsi="Times New Roman" w:cs="Times New Roman"/>
          <w:sz w:val="24"/>
          <w:szCs w:val="24"/>
        </w:rPr>
        <w:lastRenderedPageBreak/>
        <w:t>researchers are studying about the effects of outside influences on forecasting success of young children in learning readiness</w:t>
      </w:r>
      <w:r w:rsidR="00234869">
        <w:rPr>
          <w:rFonts w:ascii="Times New Roman" w:hAnsi="Times New Roman" w:cs="Times New Roman"/>
          <w:sz w:val="24"/>
          <w:szCs w:val="24"/>
        </w:rPr>
        <w:t xml:space="preserve"> and their academic development. </w:t>
      </w:r>
      <w:r w:rsidR="00176435" w:rsidRPr="00EF5C6E">
        <w:rPr>
          <w:rFonts w:ascii="Times New Roman" w:hAnsi="Times New Roman" w:cs="Times New Roman"/>
          <w:sz w:val="24"/>
          <w:szCs w:val="24"/>
        </w:rPr>
        <w:t xml:space="preserve">However, wide-ranging factors have chances to alter perceptive, emotional, sociological and linguistic progress in academics is needed to be assembled. These researches emphasis on learning readiness in the areas of literacy and numerical education intended to offer participants such as caregivers, guardians, parents and teachers with vision into features that perhaps impacting to preschooler’s effective admission in grade one to empower teachers to recognize the effectiveness of these aspects on specific kids (Nobel, </w:t>
      </w:r>
      <w:proofErr w:type="spellStart"/>
      <w:r w:rsidR="00176435" w:rsidRPr="00EF5C6E">
        <w:rPr>
          <w:rFonts w:ascii="Times New Roman" w:hAnsi="Times New Roman" w:cs="Times New Roman"/>
          <w:sz w:val="24"/>
          <w:szCs w:val="24"/>
        </w:rPr>
        <w:t>Tottenham</w:t>
      </w:r>
      <w:proofErr w:type="spellEnd"/>
      <w:r w:rsidR="00176435" w:rsidRPr="00EF5C6E">
        <w:rPr>
          <w:rFonts w:ascii="Times New Roman" w:hAnsi="Times New Roman" w:cs="Times New Roman"/>
          <w:sz w:val="24"/>
          <w:szCs w:val="24"/>
        </w:rPr>
        <w:t xml:space="preserve">, &amp; Casey, 2005). </w:t>
      </w:r>
    </w:p>
    <w:p w:rsidR="00585794" w:rsidRDefault="008F4149" w:rsidP="00585794">
      <w:pPr>
        <w:spacing w:after="0" w:line="480" w:lineRule="auto"/>
        <w:ind w:firstLine="720"/>
        <w:rPr>
          <w:rFonts w:ascii="Times New Roman" w:hAnsi="Times New Roman" w:cs="Times New Roman"/>
          <w:sz w:val="24"/>
          <w:szCs w:val="24"/>
        </w:rPr>
      </w:pPr>
      <w:r w:rsidRPr="008F4149">
        <w:rPr>
          <w:rFonts w:ascii="Times New Roman" w:hAnsi="Times New Roman" w:cs="Times New Roman"/>
          <w:sz w:val="24"/>
          <w:szCs w:val="24"/>
          <w:shd w:val="clear" w:color="auto" w:fill="FFFFFF"/>
        </w:rPr>
        <w:t>Language readiness is imperative</w:t>
      </w:r>
      <w:r>
        <w:rPr>
          <w:rFonts w:ascii="Times New Roman" w:hAnsi="Times New Roman" w:cs="Times New Roman"/>
          <w:sz w:val="24"/>
          <w:szCs w:val="24"/>
          <w:shd w:val="clear" w:color="auto" w:fill="FFFFFF"/>
        </w:rPr>
        <w:t xml:space="preserve"> part of learning readiness</w:t>
      </w:r>
      <w:r w:rsidRPr="008F4149">
        <w:rPr>
          <w:rFonts w:ascii="Times New Roman" w:hAnsi="Times New Roman" w:cs="Times New Roman"/>
          <w:sz w:val="24"/>
          <w:szCs w:val="24"/>
          <w:shd w:val="clear" w:color="auto" w:fill="FFFFFF"/>
        </w:rPr>
        <w:t xml:space="preserve"> for children in order to connect with others and socialize successfully. Children who have difficulty going through this phase or area might feel it difficult to act in accordance with instructions during family time or during the academic hours. They might avoid replying to inquiries. In classrooms, problems regarding language readiness most often lead to attention difficulties, poor focus and sociological concerns (</w:t>
      </w:r>
      <w:proofErr w:type="spellStart"/>
      <w:r w:rsidRPr="008F4149">
        <w:rPr>
          <w:rFonts w:ascii="Times New Roman" w:hAnsi="Times New Roman" w:cs="Times New Roman"/>
          <w:sz w:val="24"/>
          <w:szCs w:val="24"/>
          <w:shd w:val="clear" w:color="auto" w:fill="FFFFFF"/>
        </w:rPr>
        <w:t>Tankersley</w:t>
      </w:r>
      <w:proofErr w:type="spellEnd"/>
      <w:r w:rsidRPr="008F4149">
        <w:rPr>
          <w:rFonts w:ascii="Times New Roman" w:hAnsi="Times New Roman" w:cs="Times New Roman"/>
          <w:sz w:val="24"/>
          <w:szCs w:val="24"/>
          <w:shd w:val="clear" w:color="auto" w:fill="FFFFFF"/>
        </w:rPr>
        <w:t>, 2003). For example majority of the activities require a good</w:t>
      </w:r>
      <w:r w:rsidRPr="008F4149">
        <w:rPr>
          <w:rFonts w:ascii="Times New Roman" w:hAnsi="Times New Roman" w:cs="Times New Roman"/>
          <w:sz w:val="24"/>
          <w:szCs w:val="24"/>
        </w:rPr>
        <w:t xml:space="preserve"> </w:t>
      </w:r>
      <w:r w:rsidRPr="008F4149">
        <w:rPr>
          <w:rFonts w:ascii="Times New Roman" w:hAnsi="Times New Roman" w:cs="Times New Roman"/>
          <w:sz w:val="24"/>
          <w:szCs w:val="24"/>
          <w:shd w:val="clear" w:color="auto" w:fill="FFFFFF"/>
        </w:rPr>
        <w:t xml:space="preserve">comprehension of linguistic in preschool, it may possibly become difficult for preschooler in involving in academic related activities and achieve learning essential for their class or grade in school. </w:t>
      </w:r>
      <w:r w:rsidRPr="008F4149">
        <w:rPr>
          <w:rFonts w:ascii="Times New Roman" w:hAnsi="Times New Roman" w:cs="Times New Roman"/>
          <w:sz w:val="24"/>
          <w:szCs w:val="24"/>
        </w:rPr>
        <w:t xml:space="preserve">If children face difficulties in language readiness, they possibly will show poor concentration or dreadful focus, needs several repetitions of instructions, gives uncommon/ unusual responses to inquiries, talks relentlessly to cover the fact that they don’t really comprehend, finds it challenging to pay attention to stories and exhibits troublesome manners. The budding concept of learning prolonged during the 1980 and 1990 as part of age and growth appropriate training focused on providing </w:t>
      </w:r>
      <w:r w:rsidRPr="008F4149">
        <w:rPr>
          <w:rFonts w:ascii="Times New Roman" w:hAnsi="Times New Roman" w:cs="Times New Roman"/>
          <w:sz w:val="24"/>
          <w:szCs w:val="24"/>
        </w:rPr>
        <w:lastRenderedPageBreak/>
        <w:t>preschoolers with growth and age-appropriate experiences for their literacy learning and language acquisition (</w:t>
      </w:r>
      <w:proofErr w:type="spellStart"/>
      <w:r w:rsidRPr="008F4149">
        <w:rPr>
          <w:rFonts w:ascii="Times New Roman" w:hAnsi="Times New Roman" w:cs="Times New Roman"/>
          <w:sz w:val="24"/>
          <w:szCs w:val="24"/>
        </w:rPr>
        <w:t>Copple</w:t>
      </w:r>
      <w:proofErr w:type="spellEnd"/>
      <w:r w:rsidRPr="008F4149">
        <w:rPr>
          <w:rFonts w:ascii="Times New Roman" w:hAnsi="Times New Roman" w:cs="Times New Roman"/>
          <w:sz w:val="24"/>
          <w:szCs w:val="24"/>
        </w:rPr>
        <w:t xml:space="preserve"> &amp; </w:t>
      </w:r>
      <w:proofErr w:type="spellStart"/>
      <w:r w:rsidRPr="008F4149">
        <w:rPr>
          <w:rFonts w:ascii="Times New Roman" w:hAnsi="Times New Roman" w:cs="Times New Roman"/>
          <w:sz w:val="24"/>
          <w:szCs w:val="24"/>
        </w:rPr>
        <w:t>Bredekamp</w:t>
      </w:r>
      <w:proofErr w:type="spellEnd"/>
      <w:r w:rsidRPr="008F4149">
        <w:rPr>
          <w:rFonts w:ascii="Times New Roman" w:hAnsi="Times New Roman" w:cs="Times New Roman"/>
          <w:sz w:val="24"/>
          <w:szCs w:val="24"/>
        </w:rPr>
        <w:t>, 2009</w:t>
      </w:r>
      <w:r w:rsidRPr="008F4149">
        <w:rPr>
          <w:rStyle w:val="ref-overlay"/>
          <w:rFonts w:ascii="Times New Roman" w:hAnsi="Times New Roman" w:cs="Times New Roman"/>
          <w:sz w:val="24"/>
          <w:szCs w:val="24"/>
          <w:shd w:val="clear" w:color="auto" w:fill="FFFFFF"/>
        </w:rPr>
        <w:t>)</w:t>
      </w:r>
      <w:r w:rsidRPr="008F4149">
        <w:rPr>
          <w:rFonts w:ascii="Times New Roman" w:hAnsi="Times New Roman" w:cs="Times New Roman"/>
          <w:sz w:val="24"/>
          <w:szCs w:val="24"/>
        </w:rPr>
        <w:t>.</w:t>
      </w:r>
      <w:r w:rsidR="00585794">
        <w:rPr>
          <w:rFonts w:ascii="Times New Roman" w:hAnsi="Times New Roman" w:cs="Times New Roman"/>
          <w:sz w:val="24"/>
          <w:szCs w:val="24"/>
        </w:rPr>
        <w:t xml:space="preserve"> </w:t>
      </w:r>
    </w:p>
    <w:p w:rsidR="008F4149" w:rsidRPr="006B454C" w:rsidRDefault="00585794" w:rsidP="006B454C">
      <w:pPr>
        <w:spacing w:after="0"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rPr>
        <w:t xml:space="preserve">Learning is a sensory experience and audio readiness is an integral part of learning readiness among preschoolers. </w:t>
      </w:r>
      <w:r w:rsidRPr="00585794">
        <w:rPr>
          <w:rFonts w:ascii="Times New Roman" w:hAnsi="Times New Roman" w:cs="Times New Roman"/>
          <w:sz w:val="24"/>
          <w:szCs w:val="24"/>
        </w:rPr>
        <w:t xml:space="preserve">Auditory readiness is a significant advance literacy skill as the challenges and problems in this area lead to reading and/ or writing complications (Rowe, 1994). Auditory perception includes </w:t>
      </w:r>
      <w:r w:rsidRPr="00585794">
        <w:rPr>
          <w:rFonts w:ascii="Times New Roman" w:hAnsi="Times New Roman" w:cs="Times New Roman"/>
          <w:bCs/>
          <w:sz w:val="24"/>
          <w:szCs w:val="24"/>
        </w:rPr>
        <w:t>auditory closure</w:t>
      </w:r>
      <w:r w:rsidRPr="00585794">
        <w:rPr>
          <w:rFonts w:ascii="Times New Roman" w:hAnsi="Times New Roman" w:cs="Times New Roman"/>
          <w:sz w:val="24"/>
          <w:szCs w:val="24"/>
        </w:rPr>
        <w:t xml:space="preserve"> that is the ability to recognize, indistinct or inaudible words to generate a clear auditory image in mind. On the other hand, </w:t>
      </w:r>
      <w:r w:rsidRPr="00585794">
        <w:rPr>
          <w:rFonts w:ascii="Times New Roman" w:hAnsi="Times New Roman" w:cs="Times New Roman"/>
          <w:bCs/>
          <w:sz w:val="24"/>
          <w:szCs w:val="24"/>
        </w:rPr>
        <w:t>auditory conceptualizing</w:t>
      </w:r>
      <w:r w:rsidRPr="00585794">
        <w:rPr>
          <w:rFonts w:ascii="Times New Roman" w:hAnsi="Times New Roman" w:cs="Times New Roman"/>
          <w:sz w:val="24"/>
          <w:szCs w:val="24"/>
        </w:rPr>
        <w:t xml:space="preserve"> is the skill to decode or interpret the sound, produce a clear impression of a sound or combination of sounds. </w:t>
      </w:r>
      <w:r w:rsidRPr="00585794">
        <w:rPr>
          <w:rFonts w:ascii="Times New Roman" w:hAnsi="Times New Roman" w:cs="Times New Roman"/>
          <w:bCs/>
          <w:sz w:val="24"/>
          <w:szCs w:val="24"/>
        </w:rPr>
        <w:t>Auditory discrimination part of audio readiness</w:t>
      </w:r>
      <w:r w:rsidRPr="00585794">
        <w:rPr>
          <w:rFonts w:ascii="Times New Roman" w:hAnsi="Times New Roman" w:cs="Times New Roman"/>
          <w:sz w:val="24"/>
          <w:szCs w:val="24"/>
        </w:rPr>
        <w:t> is about the skill to interpret information relating to the differences between sounds. It also enables children understanding spoken words and spelling skills. Preschoolers not only use their growing knowledge of letter but also sound patterns and rhythms to read unusual texts. They also use a variation of tricks and approaches. In his book, the limits of family influence, writer stated the early readers are skilled and capable of being deliberate in their use of perceptive ideas. Yet in early grades, preschoolers make guesses about what they are about to read. They can also reread, correct themselves and question the instructor if they feel the need to ask questions. These qualities indicate that young children are able to modify reading texts after learning to decode words (Rowe, 1994).</w:t>
      </w:r>
      <w:r w:rsidR="006B454C">
        <w:rPr>
          <w:rFonts w:ascii="Times New Roman" w:hAnsi="Times New Roman" w:cs="Times New Roman"/>
          <w:sz w:val="24"/>
          <w:szCs w:val="24"/>
        </w:rPr>
        <w:t xml:space="preserve"> Arithmetic readiness is interlinked with academic part of learning readiness. </w:t>
      </w:r>
      <w:r w:rsidR="006B454C" w:rsidRPr="00EF5C6E">
        <w:rPr>
          <w:rFonts w:ascii="Times New Roman" w:hAnsi="Times New Roman" w:cs="Times New Roman"/>
          <w:sz w:val="24"/>
          <w:szCs w:val="24"/>
          <w:shd w:val="clear" w:color="auto" w:fill="FFFFFF"/>
        </w:rPr>
        <w:t>Research shows that when young children are made known to and acquainted with mathematic skills, like counting or identifying and naming shapes, they perform better in school tests as well as overall performance. Some of major areas as good predictors of arithmetic readiness are; understanding the concept of</w:t>
      </w:r>
      <w:r w:rsidR="006B454C" w:rsidRPr="00EF5C6E">
        <w:rPr>
          <w:rFonts w:ascii="Times New Roman" w:hAnsi="Times New Roman" w:cs="Times New Roman"/>
          <w:iCs/>
          <w:sz w:val="24"/>
          <w:szCs w:val="24"/>
        </w:rPr>
        <w:t xml:space="preserve"> size, shape and patterns of shapes or designs as well as counting numbers from 1 to </w:t>
      </w:r>
      <w:r w:rsidR="006B454C" w:rsidRPr="00EF5C6E">
        <w:rPr>
          <w:rFonts w:ascii="Times New Roman" w:hAnsi="Times New Roman" w:cs="Times New Roman"/>
          <w:iCs/>
          <w:sz w:val="24"/>
          <w:szCs w:val="24"/>
        </w:rPr>
        <w:lastRenderedPageBreak/>
        <w:t xml:space="preserve">20, child’s capability to count objects orally, identifying as well as distinguishing numerals, more or less of a number as well as quantity in objects and grasping one-to-one communication </w:t>
      </w:r>
      <w:r w:rsidR="006B454C">
        <w:rPr>
          <w:rFonts w:ascii="Times New Roman" w:hAnsi="Times New Roman" w:cs="Times New Roman"/>
          <w:sz w:val="24"/>
          <w:szCs w:val="24"/>
          <w:shd w:val="clear" w:color="auto" w:fill="FFFFFF"/>
        </w:rPr>
        <w:t>(</w:t>
      </w:r>
      <w:proofErr w:type="spellStart"/>
      <w:r w:rsidR="006B454C">
        <w:rPr>
          <w:rFonts w:ascii="Times New Roman" w:hAnsi="Times New Roman" w:cs="Times New Roman"/>
          <w:sz w:val="24"/>
          <w:szCs w:val="24"/>
          <w:shd w:val="clear" w:color="auto" w:fill="FFFFFF"/>
        </w:rPr>
        <w:t>McLoyd</w:t>
      </w:r>
      <w:proofErr w:type="spellEnd"/>
      <w:r w:rsidR="006B454C">
        <w:rPr>
          <w:rFonts w:ascii="Times New Roman" w:hAnsi="Times New Roman" w:cs="Times New Roman"/>
          <w:sz w:val="24"/>
          <w:szCs w:val="24"/>
          <w:shd w:val="clear" w:color="auto" w:fill="FFFFFF"/>
        </w:rPr>
        <w:t xml:space="preserve"> &amp; </w:t>
      </w:r>
      <w:proofErr w:type="spellStart"/>
      <w:r w:rsidR="006B454C">
        <w:rPr>
          <w:rFonts w:ascii="Times New Roman" w:hAnsi="Times New Roman" w:cs="Times New Roman"/>
          <w:sz w:val="24"/>
          <w:szCs w:val="24"/>
          <w:shd w:val="clear" w:color="auto" w:fill="FFFFFF"/>
        </w:rPr>
        <w:t>Purtell</w:t>
      </w:r>
      <w:proofErr w:type="spellEnd"/>
      <w:r w:rsidR="006B454C">
        <w:rPr>
          <w:rFonts w:ascii="Times New Roman" w:hAnsi="Times New Roman" w:cs="Times New Roman"/>
          <w:sz w:val="24"/>
          <w:szCs w:val="24"/>
          <w:shd w:val="clear" w:color="auto" w:fill="FFFFFF"/>
        </w:rPr>
        <w:t>, 2008).</w:t>
      </w:r>
    </w:p>
    <w:p w:rsidR="00176435" w:rsidRDefault="00176435" w:rsidP="00176435">
      <w:pPr>
        <w:shd w:val="clear" w:color="auto" w:fill="FFFFFF"/>
        <w:spacing w:after="0" w:line="480" w:lineRule="auto"/>
        <w:ind w:firstLine="720"/>
        <w:rPr>
          <w:rFonts w:ascii="Times New Roman" w:hAnsi="Times New Roman" w:cs="Times New Roman"/>
          <w:sz w:val="24"/>
          <w:szCs w:val="24"/>
          <w:shd w:val="clear" w:color="auto" w:fill="FFFFFF"/>
        </w:rPr>
      </w:pPr>
      <w:r w:rsidRPr="00EF5C6E">
        <w:rPr>
          <w:rFonts w:ascii="Times New Roman" w:hAnsi="Times New Roman" w:cs="Times New Roman"/>
          <w:sz w:val="24"/>
          <w:szCs w:val="24"/>
          <w:shd w:val="clear" w:color="auto" w:fill="FFFFFF"/>
        </w:rPr>
        <w:t>Research shows that there is an evidence for human learning taking place before birth, during which adaptation has been detected specifically at the prenatal age of thirty two weeks, demonstrating that CNS is sufficiently matured as well as ready to learn from environment (</w:t>
      </w:r>
      <w:r w:rsidRPr="00EF5C6E">
        <w:rPr>
          <w:rFonts w:ascii="Times New Roman" w:hAnsi="Times New Roman" w:cs="Times New Roman"/>
          <w:sz w:val="24"/>
          <w:szCs w:val="24"/>
        </w:rPr>
        <w:t xml:space="preserve">Howes, 1992). </w:t>
      </w:r>
      <w:r w:rsidRPr="00EF5C6E">
        <w:rPr>
          <w:rFonts w:ascii="Times New Roman" w:hAnsi="Times New Roman" w:cs="Times New Roman"/>
          <w:sz w:val="24"/>
          <w:szCs w:val="24"/>
          <w:shd w:val="clear" w:color="auto" w:fill="FFFFFF"/>
        </w:rPr>
        <w:t>As young children grow rapidly, they experience implausible transformations during their growth; biologically, language wise, mentally, in public and intuitively</w:t>
      </w:r>
      <w:r w:rsidRPr="00EF5C6E">
        <w:rPr>
          <w:rFonts w:ascii="Times New Roman" w:hAnsi="Times New Roman" w:cs="Times New Roman"/>
          <w:sz w:val="24"/>
          <w:szCs w:val="24"/>
        </w:rPr>
        <w:t xml:space="preserve">. </w:t>
      </w:r>
      <w:r w:rsidRPr="00EF5C6E">
        <w:rPr>
          <w:rFonts w:ascii="Times New Roman" w:hAnsi="Times New Roman" w:cs="Times New Roman"/>
          <w:sz w:val="24"/>
          <w:szCs w:val="24"/>
          <w:shd w:val="clear" w:color="auto" w:fill="FFFFFF"/>
        </w:rPr>
        <w:t>Their growth is so speedy that they appear to race from one growth milestone to another. Yet, the degree of growth and learning expansion among these children differs immensely. This disparity can be evidently detected in any situation with preschoolers or kindergartners (</w:t>
      </w:r>
      <w:r w:rsidRPr="00EF5C6E">
        <w:rPr>
          <w:rFonts w:ascii="Times New Roman" w:hAnsi="Times New Roman" w:cs="Times New Roman"/>
          <w:sz w:val="24"/>
          <w:szCs w:val="24"/>
        </w:rPr>
        <w:t xml:space="preserve">Campbell, 1995). </w:t>
      </w:r>
      <w:r w:rsidRPr="00EF5C6E">
        <w:rPr>
          <w:rFonts w:ascii="Times New Roman" w:hAnsi="Times New Roman" w:cs="Times New Roman"/>
          <w:sz w:val="24"/>
          <w:szCs w:val="24"/>
          <w:shd w:val="clear" w:color="auto" w:fill="FFFFFF"/>
        </w:rPr>
        <w:t xml:space="preserve">As all children are inborn learners and generally the appropriate and formal place to begin this process is School. Schooling is the route of being taught, tutored, educated, or trained, established in </w:t>
      </w:r>
      <w:proofErr w:type="spellStart"/>
      <w:proofErr w:type="gramStart"/>
      <w:r w:rsidRPr="00EF5C6E">
        <w:rPr>
          <w:rFonts w:ascii="Times New Roman" w:hAnsi="Times New Roman" w:cs="Times New Roman"/>
          <w:sz w:val="24"/>
          <w:szCs w:val="24"/>
          <w:shd w:val="clear" w:color="auto" w:fill="FFFFFF"/>
        </w:rPr>
        <w:t>a</w:t>
      </w:r>
      <w:proofErr w:type="spellEnd"/>
      <w:proofErr w:type="gramEnd"/>
      <w:r w:rsidRPr="00EF5C6E">
        <w:rPr>
          <w:rFonts w:ascii="Times New Roman" w:hAnsi="Times New Roman" w:cs="Times New Roman"/>
          <w:sz w:val="24"/>
          <w:szCs w:val="24"/>
          <w:shd w:val="clear" w:color="auto" w:fill="FFFFFF"/>
        </w:rPr>
        <w:t xml:space="preserve"> organized setup. A School is a foundation, an institute, particularly planned to offer pupils with learning spaces and situations for the education of students under the supervision of teachers. In a student’s life, the school is the substantial, personal and significant social (Nobel, </w:t>
      </w:r>
      <w:proofErr w:type="spellStart"/>
      <w:r w:rsidRPr="00EF5C6E">
        <w:rPr>
          <w:rFonts w:ascii="Times New Roman" w:hAnsi="Times New Roman" w:cs="Times New Roman"/>
          <w:sz w:val="24"/>
          <w:szCs w:val="24"/>
          <w:shd w:val="clear" w:color="auto" w:fill="FFFFFF"/>
        </w:rPr>
        <w:t>Tottenham</w:t>
      </w:r>
      <w:proofErr w:type="spellEnd"/>
      <w:r w:rsidRPr="00EF5C6E">
        <w:rPr>
          <w:rFonts w:ascii="Times New Roman" w:hAnsi="Times New Roman" w:cs="Times New Roman"/>
          <w:sz w:val="24"/>
          <w:szCs w:val="24"/>
          <w:shd w:val="clear" w:color="auto" w:fill="FFFFFF"/>
        </w:rPr>
        <w:t xml:space="preserve">, &amp; Casey, 2005). </w:t>
      </w:r>
    </w:p>
    <w:p w:rsidR="00C33C32" w:rsidRPr="00C16C2E" w:rsidRDefault="00585794" w:rsidP="00C16C2E">
      <w:pPr>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shd w:val="clear" w:color="auto" w:fill="FFFFFF"/>
        </w:rPr>
        <w:t xml:space="preserve">When young children grow and experience different situations, their emotional lives also become more complicated. Therefore, cultivating skills for recognizing and managing emotions is very crucial for children’s emotional wellbeing. </w:t>
      </w:r>
      <w:r w:rsidRPr="00EF5C6E">
        <w:rPr>
          <w:rFonts w:ascii="Times New Roman" w:hAnsi="Times New Roman" w:cs="Times New Roman"/>
          <w:sz w:val="24"/>
          <w:szCs w:val="24"/>
        </w:rPr>
        <w:t xml:space="preserve">When children experience variety of emotions while socialization, these emotions include several components such as </w:t>
      </w:r>
      <w:r w:rsidRPr="00EF5C6E">
        <w:rPr>
          <w:rFonts w:ascii="Times New Roman" w:eastAsia="Times New Roman" w:hAnsi="Times New Roman" w:cs="Times New Roman"/>
          <w:sz w:val="24"/>
          <w:szCs w:val="24"/>
        </w:rPr>
        <w:t xml:space="preserve">feelings that children recognize and learn to name, thoughts, decisions and judgement related to feelings and action, signs such as a </w:t>
      </w:r>
      <w:r w:rsidRPr="00EF5C6E">
        <w:rPr>
          <w:rFonts w:ascii="Times New Roman" w:eastAsia="Times New Roman" w:hAnsi="Times New Roman" w:cs="Times New Roman"/>
          <w:sz w:val="24"/>
          <w:szCs w:val="24"/>
        </w:rPr>
        <w:lastRenderedPageBreak/>
        <w:t xml:space="preserve">desire to approach, run away or challenge and ﬁght. </w:t>
      </w:r>
      <w:r w:rsidRPr="00EF5C6E">
        <w:rPr>
          <w:rFonts w:ascii="Times New Roman" w:hAnsi="Times New Roman" w:cs="Times New Roman"/>
          <w:sz w:val="24"/>
          <w:szCs w:val="24"/>
          <w:shd w:val="clear" w:color="auto" w:fill="FFFFFF"/>
        </w:rPr>
        <w:t>Children’s sense of self or identity is inspired by the level to which they see themselves as performing well, both at home and in other social setting. This directly affects their emotional growth and development. Knowing that they can be victorious at what they do help young children feeling capable and conﬁdent. </w:t>
      </w:r>
      <w:r w:rsidR="002516D0">
        <w:rPr>
          <w:rFonts w:ascii="Times New Roman" w:hAnsi="Times New Roman" w:cs="Times New Roman"/>
          <w:sz w:val="24"/>
          <w:szCs w:val="24"/>
        </w:rPr>
        <w:t>Social readiness</w:t>
      </w:r>
      <w:r w:rsidR="002516D0" w:rsidRPr="00EF5C6E">
        <w:rPr>
          <w:rFonts w:ascii="Times New Roman" w:hAnsi="Times New Roman" w:cs="Times New Roman"/>
          <w:sz w:val="24"/>
          <w:szCs w:val="24"/>
        </w:rPr>
        <w:t xml:space="preserve"> skills</w:t>
      </w:r>
      <w:r w:rsidR="002516D0">
        <w:rPr>
          <w:rFonts w:ascii="Times New Roman" w:hAnsi="Times New Roman" w:cs="Times New Roman"/>
          <w:sz w:val="24"/>
          <w:szCs w:val="24"/>
        </w:rPr>
        <w:t xml:space="preserve"> in children</w:t>
      </w:r>
      <w:r w:rsidR="002516D0" w:rsidRPr="00EF5C6E">
        <w:rPr>
          <w:rFonts w:ascii="Times New Roman" w:hAnsi="Times New Roman" w:cs="Times New Roman"/>
          <w:sz w:val="24"/>
          <w:szCs w:val="24"/>
        </w:rPr>
        <w:t xml:space="preserve"> include enjoying connections with others, making friends and keeping contacts, aptly communicating and expressing emotions, calming down when upset without hurting others, being curious about the people and things around him or her, and liking to discover new things </w:t>
      </w:r>
      <w:r w:rsidR="00630AFB">
        <w:rPr>
          <w:rFonts w:ascii="Times New Roman" w:hAnsi="Times New Roman" w:cs="Times New Roman"/>
          <w:sz w:val="24"/>
          <w:szCs w:val="24"/>
          <w:shd w:val="clear" w:color="auto" w:fill="FFFFFF"/>
        </w:rPr>
        <w:t>(</w:t>
      </w:r>
      <w:proofErr w:type="spellStart"/>
      <w:r w:rsidR="00630AFB">
        <w:rPr>
          <w:rFonts w:ascii="Times New Roman" w:hAnsi="Times New Roman" w:cs="Times New Roman"/>
          <w:sz w:val="24"/>
          <w:szCs w:val="24"/>
          <w:shd w:val="clear" w:color="auto" w:fill="FFFFFF"/>
        </w:rPr>
        <w:t>Winsler</w:t>
      </w:r>
      <w:proofErr w:type="spellEnd"/>
      <w:r w:rsidR="00630AFB">
        <w:rPr>
          <w:rFonts w:ascii="Times New Roman" w:hAnsi="Times New Roman" w:cs="Times New Roman"/>
          <w:sz w:val="24"/>
          <w:szCs w:val="24"/>
          <w:shd w:val="clear" w:color="auto" w:fill="FFFFFF"/>
        </w:rPr>
        <w:t xml:space="preserve"> &amp; Carlton, 2003</w:t>
      </w:r>
      <w:r w:rsidR="002516D0" w:rsidRPr="00EF5C6E">
        <w:rPr>
          <w:rFonts w:ascii="Times New Roman" w:hAnsi="Times New Roman" w:cs="Times New Roman"/>
          <w:sz w:val="24"/>
          <w:szCs w:val="24"/>
          <w:shd w:val="clear" w:color="auto" w:fill="FFFFFF"/>
        </w:rPr>
        <w:t>).</w:t>
      </w:r>
      <w:r w:rsidR="002516D0" w:rsidRPr="00EF5C6E">
        <w:rPr>
          <w:rFonts w:ascii="Times New Roman" w:hAnsi="Times New Roman" w:cs="Times New Roman"/>
          <w:sz w:val="24"/>
          <w:szCs w:val="24"/>
        </w:rPr>
        <w:t xml:space="preserve"> </w:t>
      </w:r>
      <w:r w:rsidR="00C16C2E" w:rsidRPr="00EF5C6E">
        <w:rPr>
          <w:rFonts w:ascii="Times New Roman" w:hAnsi="Times New Roman" w:cs="Times New Roman"/>
          <w:sz w:val="24"/>
          <w:szCs w:val="24"/>
        </w:rPr>
        <w:t>The research on preschoolers suggested the children who take admission in schools at weak, primary disparities in identifications of knowledge about basics of reading or numerical literacy are tends to be continued and expanded with the passage of time; such situation is specifically correct in context of young children belong to poor families (</w:t>
      </w:r>
      <w:proofErr w:type="spellStart"/>
      <w:r w:rsidR="00C16C2E" w:rsidRPr="00EF5C6E">
        <w:rPr>
          <w:rFonts w:ascii="Times New Roman" w:hAnsi="Times New Roman" w:cs="Times New Roman"/>
          <w:sz w:val="24"/>
          <w:szCs w:val="24"/>
        </w:rPr>
        <w:t>McLoyd</w:t>
      </w:r>
      <w:proofErr w:type="spellEnd"/>
      <w:r w:rsidR="00C16C2E" w:rsidRPr="00EF5C6E">
        <w:rPr>
          <w:rFonts w:ascii="Times New Roman" w:hAnsi="Times New Roman" w:cs="Times New Roman"/>
          <w:sz w:val="24"/>
          <w:szCs w:val="24"/>
        </w:rPr>
        <w:t xml:space="preserve">, &amp; </w:t>
      </w:r>
      <w:proofErr w:type="spellStart"/>
      <w:r w:rsidR="00C16C2E" w:rsidRPr="00EF5C6E">
        <w:rPr>
          <w:rFonts w:ascii="Times New Roman" w:hAnsi="Times New Roman" w:cs="Times New Roman"/>
          <w:sz w:val="24"/>
          <w:szCs w:val="24"/>
        </w:rPr>
        <w:t>Purtell</w:t>
      </w:r>
      <w:proofErr w:type="spellEnd"/>
      <w:r w:rsidR="00C16C2E" w:rsidRPr="00EF5C6E">
        <w:rPr>
          <w:rFonts w:ascii="Times New Roman" w:hAnsi="Times New Roman" w:cs="Times New Roman"/>
          <w:sz w:val="24"/>
          <w:szCs w:val="24"/>
        </w:rPr>
        <w:t>, 2008)</w:t>
      </w:r>
      <w:r w:rsidR="00C16C2E">
        <w:rPr>
          <w:rFonts w:ascii="Times New Roman" w:hAnsi="Times New Roman" w:cs="Times New Roman"/>
          <w:sz w:val="24"/>
          <w:szCs w:val="24"/>
        </w:rPr>
        <w:t xml:space="preserve">. </w:t>
      </w:r>
      <w:r w:rsidRPr="00EF5C6E">
        <w:rPr>
          <w:rFonts w:ascii="Times New Roman" w:hAnsi="Times New Roman" w:cs="Times New Roman"/>
          <w:sz w:val="24"/>
          <w:szCs w:val="24"/>
          <w:shd w:val="clear" w:color="auto" w:fill="FFFFFF"/>
        </w:rPr>
        <w:t>When young children have few experiences of accomplishment, every so often they have to cope with dissatisfaction and may come to view themselves in negative</w:t>
      </w:r>
      <w:r w:rsidR="00C33C32">
        <w:rPr>
          <w:rFonts w:ascii="Times New Roman" w:hAnsi="Times New Roman" w:cs="Times New Roman"/>
          <w:sz w:val="24"/>
          <w:szCs w:val="24"/>
          <w:shd w:val="clear" w:color="auto" w:fill="FFFFFF"/>
        </w:rPr>
        <w:t xml:space="preserve"> </w:t>
      </w:r>
      <w:r w:rsidRPr="00EF5C6E">
        <w:rPr>
          <w:rFonts w:ascii="Times New Roman" w:hAnsi="Times New Roman" w:cs="Times New Roman"/>
          <w:sz w:val="24"/>
          <w:szCs w:val="24"/>
          <w:shd w:val="clear" w:color="auto" w:fill="FFFFFF"/>
        </w:rPr>
        <w:t>ways. By knowing and learning how to value their own strengths and efforts, as well as of others, they develop the emotional resilience needed to manage their disappointments and frustrations. Parents can support children’s wellbeing and emotional development by s</w:t>
      </w:r>
      <w:r>
        <w:rPr>
          <w:rFonts w:ascii="Times New Roman" w:hAnsi="Times New Roman" w:cs="Times New Roman"/>
          <w:sz w:val="24"/>
          <w:szCs w:val="24"/>
          <w:shd w:val="clear" w:color="auto" w:fill="FFFFFF"/>
        </w:rPr>
        <w:t>howing awareness</w:t>
      </w:r>
      <w:r w:rsidRPr="00EF5C6E">
        <w:rPr>
          <w:rFonts w:ascii="Times New Roman" w:hAnsi="Times New Roman" w:cs="Times New Roman"/>
          <w:sz w:val="24"/>
          <w:szCs w:val="24"/>
          <w:shd w:val="clear" w:color="auto" w:fill="FFFFFF"/>
        </w:rPr>
        <w:t> of their feelings and by offering encouragement and speciﬁc praise for children’s eff</w:t>
      </w:r>
      <w:r>
        <w:rPr>
          <w:rFonts w:ascii="Times New Roman" w:hAnsi="Times New Roman" w:cs="Times New Roman"/>
          <w:sz w:val="24"/>
          <w:szCs w:val="24"/>
          <w:shd w:val="clear" w:color="auto" w:fill="FFFFFF"/>
        </w:rPr>
        <w:t xml:space="preserve">orts (Carlton &amp; </w:t>
      </w:r>
      <w:proofErr w:type="spellStart"/>
      <w:r>
        <w:rPr>
          <w:rFonts w:ascii="Times New Roman" w:hAnsi="Times New Roman" w:cs="Times New Roman"/>
          <w:sz w:val="24"/>
          <w:szCs w:val="24"/>
          <w:shd w:val="clear" w:color="auto" w:fill="FFFFFF"/>
        </w:rPr>
        <w:t>Winsler</w:t>
      </w:r>
      <w:proofErr w:type="spellEnd"/>
      <w:r>
        <w:rPr>
          <w:rFonts w:ascii="Times New Roman" w:hAnsi="Times New Roman" w:cs="Times New Roman"/>
          <w:sz w:val="24"/>
          <w:szCs w:val="24"/>
          <w:shd w:val="clear" w:color="auto" w:fill="FFFFFF"/>
        </w:rPr>
        <w:t>, 1999).</w:t>
      </w:r>
    </w:p>
    <w:p w:rsidR="00102808" w:rsidRPr="00102808" w:rsidRDefault="002516D0" w:rsidP="00102808">
      <w:pPr>
        <w:spacing w:after="0" w:line="480" w:lineRule="auto"/>
        <w:ind w:firstLine="720"/>
        <w:rPr>
          <w:rFonts w:ascii="Times New Roman" w:hAnsi="Times New Roman" w:cs="Times New Roman"/>
          <w:sz w:val="24"/>
          <w:szCs w:val="24"/>
          <w:shd w:val="clear" w:color="auto" w:fill="FFFFFF"/>
        </w:rPr>
      </w:pPr>
      <w:r w:rsidRPr="00EF5C6E">
        <w:rPr>
          <w:rFonts w:ascii="Times New Roman" w:eastAsia="Times New Roman" w:hAnsi="Times New Roman" w:cs="Times New Roman"/>
          <w:sz w:val="24"/>
          <w:szCs w:val="24"/>
        </w:rPr>
        <w:t xml:space="preserve">Emotional readiness suggests that young child is sensible enough to have certain sense of control on emotions. The emotional development effect a major aspect of child’s personality which includes personal confidence. Confidence in one’s self is one of the basic characters of pre-learning skills regarding emotional development. Before entering a phase of formal schooling, when children are assessed </w:t>
      </w:r>
      <w:r w:rsidRPr="00EF5C6E">
        <w:rPr>
          <w:rFonts w:ascii="Times New Roman" w:eastAsia="Times New Roman" w:hAnsi="Times New Roman" w:cs="Times New Roman"/>
          <w:sz w:val="24"/>
          <w:szCs w:val="24"/>
        </w:rPr>
        <w:lastRenderedPageBreak/>
        <w:t xml:space="preserve">for school readiness, it was found that these preschoolers were prepared that they are physiologically and perceptively however they were not prepared emotionally and/ or sociologically. Thus, learning readiness is reliant more on child’s emotional readiness as much as on academic preparedness. </w:t>
      </w:r>
      <w:r w:rsidRPr="00EF5C6E">
        <w:rPr>
          <w:rFonts w:ascii="Times New Roman" w:hAnsi="Times New Roman" w:cs="Times New Roman"/>
          <w:sz w:val="24"/>
          <w:szCs w:val="24"/>
          <w:shd w:val="clear" w:color="auto" w:fill="FFFFFF"/>
        </w:rPr>
        <w:t>A preschooler’s capacity to regulate his emotions is evidently connected to academic learning. Precisely, self-regulation and concentration are quoted as two chief elements of learning associated to social skillfulness and capabilities (McClelland &amp; Morrison, 2003). According a study, young children who can concentrate and focus on a task or an activity accomplish well later in academics when they reach at school level (Alexander et al., 1993). A research on 4.6 years old children depicted that self-regulation was analyzed with a postponement of gratification task. It also predicted young children’s behavioral and academic readiness is enhanced in kindergarten by teaching them techniques on mindfulness</w:t>
      </w:r>
      <w:r>
        <w:rPr>
          <w:rFonts w:ascii="Times New Roman" w:hAnsi="Times New Roman" w:cs="Times New Roman"/>
          <w:sz w:val="24"/>
          <w:szCs w:val="24"/>
          <w:shd w:val="clear" w:color="auto" w:fill="FFFFFF"/>
        </w:rPr>
        <w:t xml:space="preserve"> (</w:t>
      </w:r>
      <w:proofErr w:type="spellStart"/>
      <w:r>
        <w:rPr>
          <w:rFonts w:ascii="Times New Roman" w:hAnsi="Times New Roman" w:cs="Times New Roman"/>
          <w:sz w:val="24"/>
          <w:szCs w:val="24"/>
          <w:shd w:val="clear" w:color="auto" w:fill="FFFFFF"/>
        </w:rPr>
        <w:t>Razza</w:t>
      </w:r>
      <w:proofErr w:type="spellEnd"/>
      <w:r>
        <w:rPr>
          <w:rFonts w:ascii="Times New Roman" w:hAnsi="Times New Roman" w:cs="Times New Roman"/>
          <w:sz w:val="24"/>
          <w:szCs w:val="24"/>
          <w:shd w:val="clear" w:color="auto" w:fill="FFFFFF"/>
        </w:rPr>
        <w:t xml:space="preserve"> &amp; Raymond, 2013).</w:t>
      </w:r>
      <w:r w:rsidR="00102808">
        <w:rPr>
          <w:rFonts w:ascii="Times New Roman" w:hAnsi="Times New Roman" w:cs="Times New Roman"/>
          <w:sz w:val="24"/>
          <w:szCs w:val="24"/>
          <w:shd w:val="clear" w:color="auto" w:fill="FFFFFF"/>
        </w:rPr>
        <w:t xml:space="preserve"> </w:t>
      </w:r>
      <w:r w:rsidR="00176435" w:rsidRPr="00EF5C6E">
        <w:rPr>
          <w:rFonts w:ascii="Times New Roman" w:hAnsi="Times New Roman" w:cs="Times New Roman"/>
          <w:sz w:val="24"/>
          <w:szCs w:val="24"/>
        </w:rPr>
        <w:t xml:space="preserve">Researches depict learning readiness has a connection with school finishing; life skill expansion as well as attainment of educational aptitudes (Arnold &amp; Caroline, 2004). </w:t>
      </w:r>
    </w:p>
    <w:p w:rsidR="00176435" w:rsidRPr="00EF5C6E" w:rsidRDefault="00176435" w:rsidP="00176435">
      <w:pPr>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rPr>
        <w:t>Research in Pakistan depicts few differences in genders, demonstrating small number of young children in avail the early childhood development and learning readiness programs. There are rare studies to identify the special need children in inclusion programs. There is more number of children in cities who are receiving early learning readiness progress as compared to villages or rural areas.</w:t>
      </w:r>
      <w:r w:rsidR="00D2524D">
        <w:rPr>
          <w:rFonts w:ascii="Times New Roman" w:hAnsi="Times New Roman" w:cs="Times New Roman"/>
          <w:sz w:val="24"/>
          <w:szCs w:val="24"/>
        </w:rPr>
        <w:t xml:space="preserve"> </w:t>
      </w:r>
      <w:r w:rsidRPr="00EF5C6E">
        <w:rPr>
          <w:rFonts w:ascii="Times New Roman" w:hAnsi="Times New Roman" w:cs="Times New Roman"/>
          <w:sz w:val="24"/>
          <w:szCs w:val="24"/>
        </w:rPr>
        <w:t>In the rural areas the proportion of children receiving early child services is much lower than in the urban areas (UNESCO, 2007).</w:t>
      </w:r>
    </w:p>
    <w:p w:rsidR="008F4149" w:rsidRDefault="00176435" w:rsidP="00176435">
      <w:pPr>
        <w:shd w:val="clear" w:color="auto" w:fill="FFFFFF"/>
        <w:spacing w:after="0" w:line="480" w:lineRule="auto"/>
        <w:ind w:firstLine="720"/>
        <w:rPr>
          <w:rFonts w:ascii="Times New Roman" w:hAnsi="Times New Roman" w:cs="Times New Roman"/>
          <w:sz w:val="24"/>
          <w:szCs w:val="24"/>
          <w:shd w:val="clear" w:color="auto" w:fill="FFFFFF"/>
        </w:rPr>
      </w:pPr>
      <w:r w:rsidRPr="00EF5C6E">
        <w:rPr>
          <w:rFonts w:ascii="Times New Roman" w:hAnsi="Times New Roman" w:cs="Times New Roman"/>
          <w:sz w:val="24"/>
          <w:szCs w:val="24"/>
        </w:rPr>
        <w:t xml:space="preserve">Learning is a guided process and it starts at birth and not when kids start with formal schooling. </w:t>
      </w:r>
      <w:r w:rsidRPr="00EF5C6E">
        <w:rPr>
          <w:rFonts w:ascii="Times New Roman" w:hAnsi="Times New Roman" w:cs="Times New Roman"/>
          <w:sz w:val="24"/>
          <w:szCs w:val="24"/>
          <w:shd w:val="clear" w:color="auto" w:fill="FFFFFF"/>
        </w:rPr>
        <w:t xml:space="preserve">Learning begins before birth in human beings and it carries on until last breath as a result of continuing dealings between person and atmosphere. </w:t>
      </w:r>
      <w:r w:rsidRPr="00EF5C6E">
        <w:rPr>
          <w:rFonts w:ascii="Times New Roman" w:hAnsi="Times New Roman" w:cs="Times New Roman"/>
          <w:sz w:val="24"/>
          <w:szCs w:val="24"/>
          <w:shd w:val="clear" w:color="auto" w:fill="FFFFFF"/>
        </w:rPr>
        <w:lastRenderedPageBreak/>
        <w:t>Learning can also take place by familiarization, operant conditioning, classical conditioning otherwise with the help of challenging activities e.g., play (</w:t>
      </w:r>
      <w:proofErr w:type="spellStart"/>
      <w:r>
        <w:rPr>
          <w:rFonts w:ascii="Times New Roman" w:hAnsi="Times New Roman" w:cs="Times New Roman"/>
          <w:sz w:val="24"/>
          <w:szCs w:val="24"/>
        </w:rPr>
        <w:t>Cannella</w:t>
      </w:r>
      <w:proofErr w:type="spellEnd"/>
      <w:r>
        <w:rPr>
          <w:rFonts w:ascii="Times New Roman" w:hAnsi="Times New Roman" w:cs="Times New Roman"/>
          <w:sz w:val="24"/>
          <w:szCs w:val="24"/>
        </w:rPr>
        <w:t>,</w:t>
      </w:r>
      <w:r w:rsidRPr="00EF5C6E">
        <w:rPr>
          <w:rFonts w:ascii="Times New Roman" w:hAnsi="Times New Roman" w:cs="Times New Roman"/>
          <w:sz w:val="24"/>
          <w:szCs w:val="24"/>
        </w:rPr>
        <w:t xml:space="preserve"> 1993)</w:t>
      </w:r>
      <w:r w:rsidRPr="00EF5C6E">
        <w:rPr>
          <w:rFonts w:ascii="Times New Roman" w:hAnsi="Times New Roman" w:cs="Times New Roman"/>
          <w:sz w:val="24"/>
          <w:szCs w:val="24"/>
          <w:shd w:val="clear" w:color="auto" w:fill="FFFFFF"/>
        </w:rPr>
        <w:t>. Research shows that there is an evidence for human learning taking place before birth, during which adaptation has been detected specifically, child’s brain gets developed before birth and make a child prepared to learn from their environment (</w:t>
      </w:r>
      <w:r w:rsidRPr="00EF5C6E">
        <w:rPr>
          <w:rFonts w:ascii="Times New Roman" w:hAnsi="Times New Roman" w:cs="Times New Roman"/>
          <w:sz w:val="24"/>
          <w:szCs w:val="24"/>
        </w:rPr>
        <w:t xml:space="preserve">Howes, 1992). </w:t>
      </w:r>
      <w:r w:rsidRPr="00EF5C6E">
        <w:rPr>
          <w:rFonts w:ascii="Times New Roman" w:hAnsi="Times New Roman" w:cs="Times New Roman"/>
          <w:sz w:val="24"/>
          <w:szCs w:val="24"/>
          <w:shd w:val="clear" w:color="auto" w:fill="FFFFFF"/>
        </w:rPr>
        <w:t>As young children grow rapidly, they experience implausible transformations during their growth; biologically, language wise, mentally, in public and intuitively</w:t>
      </w:r>
      <w:r w:rsidRPr="00EF5C6E">
        <w:rPr>
          <w:rFonts w:ascii="Times New Roman" w:hAnsi="Times New Roman" w:cs="Times New Roman"/>
          <w:sz w:val="24"/>
          <w:szCs w:val="24"/>
        </w:rPr>
        <w:t xml:space="preserve">. </w:t>
      </w:r>
      <w:r w:rsidRPr="00EF5C6E">
        <w:rPr>
          <w:rFonts w:ascii="Times New Roman" w:hAnsi="Times New Roman" w:cs="Times New Roman"/>
          <w:sz w:val="24"/>
          <w:szCs w:val="24"/>
          <w:shd w:val="clear" w:color="auto" w:fill="FFFFFF"/>
        </w:rPr>
        <w:t>Their growth is so speedy that they appear to race from one growth milestone to another. Yet, the degree of growth and learning expansion among these children differs immensely. This disparity can be evidently detected in any situation with preschoolers or kindergartners (</w:t>
      </w:r>
      <w:r w:rsidRPr="00EF5C6E">
        <w:rPr>
          <w:rFonts w:ascii="Times New Roman" w:hAnsi="Times New Roman" w:cs="Times New Roman"/>
          <w:sz w:val="24"/>
          <w:szCs w:val="24"/>
        </w:rPr>
        <w:t xml:space="preserve">Campbell, 1995). </w:t>
      </w:r>
      <w:r w:rsidRPr="00EF5C6E">
        <w:rPr>
          <w:rFonts w:ascii="Times New Roman" w:hAnsi="Times New Roman" w:cs="Times New Roman"/>
          <w:sz w:val="24"/>
          <w:szCs w:val="24"/>
          <w:shd w:val="clear" w:color="auto" w:fill="FFFFFF"/>
        </w:rPr>
        <w:t xml:space="preserve">As all children are inborn learners and generally the appropriate and formal place to begin this process is School. </w:t>
      </w:r>
    </w:p>
    <w:p w:rsidR="00585794" w:rsidRDefault="00176435" w:rsidP="00585794">
      <w:pPr>
        <w:shd w:val="clear" w:color="auto" w:fill="FFFFFF"/>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shd w:val="clear" w:color="auto" w:fill="FFFFFF"/>
        </w:rPr>
        <w:t xml:space="preserve">Schooling is the route of being taught, tutored, educated, or trained, established in an organized setup. A School is a foundation, an institute, particularly planned to offer pupils with learning spaces and situations for the education of students under the supervision of teachers. In a student’s life, the school is the substantial, personal and significant social (Nobel, </w:t>
      </w:r>
      <w:proofErr w:type="spellStart"/>
      <w:r w:rsidRPr="00EF5C6E">
        <w:rPr>
          <w:rFonts w:ascii="Times New Roman" w:hAnsi="Times New Roman" w:cs="Times New Roman"/>
          <w:sz w:val="24"/>
          <w:szCs w:val="24"/>
          <w:shd w:val="clear" w:color="auto" w:fill="FFFFFF"/>
        </w:rPr>
        <w:t>Tottenham</w:t>
      </w:r>
      <w:proofErr w:type="spellEnd"/>
      <w:r w:rsidRPr="00EF5C6E">
        <w:rPr>
          <w:rFonts w:ascii="Times New Roman" w:hAnsi="Times New Roman" w:cs="Times New Roman"/>
          <w:sz w:val="24"/>
          <w:szCs w:val="24"/>
          <w:shd w:val="clear" w:color="auto" w:fill="FFFFFF"/>
        </w:rPr>
        <w:t xml:space="preserve">, &amp; Casey, 2005). </w:t>
      </w:r>
      <w:r w:rsidRPr="00EF5C6E">
        <w:rPr>
          <w:rFonts w:ascii="Times New Roman" w:hAnsi="Times New Roman" w:cs="Times New Roman"/>
          <w:sz w:val="24"/>
          <w:szCs w:val="24"/>
        </w:rPr>
        <w:t>A study on school children depicted that when child reaches a school-going age and if they clear a school-readiness exam, all academic, perceptive, social, emotional and motor components should be taken into account because formal learning readiness is influenced by learning encounters children have and learning experiences they receive during early years before form</w:t>
      </w:r>
      <w:r w:rsidR="00585794">
        <w:rPr>
          <w:rFonts w:ascii="Times New Roman" w:hAnsi="Times New Roman" w:cs="Times New Roman"/>
          <w:sz w:val="24"/>
          <w:szCs w:val="24"/>
        </w:rPr>
        <w:t>al schooling (</w:t>
      </w:r>
      <w:proofErr w:type="spellStart"/>
      <w:r w:rsidR="00585794">
        <w:rPr>
          <w:rFonts w:ascii="Times New Roman" w:hAnsi="Times New Roman" w:cs="Times New Roman"/>
          <w:sz w:val="24"/>
          <w:szCs w:val="24"/>
        </w:rPr>
        <w:t>Coolahan</w:t>
      </w:r>
      <w:proofErr w:type="spellEnd"/>
      <w:r w:rsidR="00585794">
        <w:rPr>
          <w:rFonts w:ascii="Times New Roman" w:hAnsi="Times New Roman" w:cs="Times New Roman"/>
          <w:sz w:val="24"/>
          <w:szCs w:val="24"/>
        </w:rPr>
        <w:t xml:space="preserve">, 2000). </w:t>
      </w:r>
    </w:p>
    <w:p w:rsidR="004D04DF" w:rsidRDefault="00176435" w:rsidP="004D04DF">
      <w:pPr>
        <w:shd w:val="clear" w:color="auto" w:fill="FFFFFF"/>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shd w:val="clear" w:color="auto" w:fill="FFFFFF"/>
        </w:rPr>
        <w:t>Globally, learning</w:t>
      </w:r>
      <w:r w:rsidRPr="00EF5C6E">
        <w:rPr>
          <w:rFonts w:ascii="Times New Roman" w:hAnsi="Times New Roman" w:cs="Times New Roman"/>
          <w:sz w:val="24"/>
          <w:szCs w:val="24"/>
        </w:rPr>
        <w:t xml:space="preserve"> is assisted in youngsters and preschoolers, when young kids show the ability to be ready to follow instructions, behaving properly in class, </w:t>
      </w:r>
      <w:r w:rsidRPr="00EF5C6E">
        <w:rPr>
          <w:rFonts w:ascii="Times New Roman" w:hAnsi="Times New Roman" w:cs="Times New Roman"/>
          <w:sz w:val="24"/>
          <w:szCs w:val="24"/>
        </w:rPr>
        <w:lastRenderedPageBreak/>
        <w:t>collaborating with class fellows as well as teachers and comprising hindrance during challenging activities. Challenging manners in class setting is conversely related with complications in initial academic adjustment (</w:t>
      </w:r>
      <w:proofErr w:type="spellStart"/>
      <w:r w:rsidRPr="00EF5C6E">
        <w:rPr>
          <w:rFonts w:ascii="Times New Roman" w:hAnsi="Times New Roman" w:cs="Times New Roman"/>
          <w:sz w:val="24"/>
          <w:szCs w:val="24"/>
        </w:rPr>
        <w:t>Stallard</w:t>
      </w:r>
      <w:proofErr w:type="spellEnd"/>
      <w:r w:rsidRPr="00EF5C6E">
        <w:rPr>
          <w:rFonts w:ascii="Times New Roman" w:hAnsi="Times New Roman" w:cs="Times New Roman"/>
          <w:sz w:val="24"/>
          <w:szCs w:val="24"/>
        </w:rPr>
        <w:t xml:space="preserve">, 1993). </w:t>
      </w:r>
      <w:r w:rsidR="008F4149">
        <w:rPr>
          <w:rFonts w:ascii="Times New Roman" w:hAnsi="Times New Roman" w:cs="Times New Roman"/>
          <w:sz w:val="24"/>
          <w:szCs w:val="24"/>
        </w:rPr>
        <w:t>Reading readiness is an important area of learning readiness in preschoolers which facilitates children in learning new concepts. It includes, l</w:t>
      </w:r>
      <w:r w:rsidR="008F4149" w:rsidRPr="00EF5C6E">
        <w:rPr>
          <w:rFonts w:ascii="Times New Roman" w:hAnsi="Times New Roman" w:cs="Times New Roman"/>
          <w:sz w:val="24"/>
          <w:szCs w:val="24"/>
        </w:rPr>
        <w:t>earning alphabetic letters is stimulating for preschoolers as they are required to learn, with the passage of time, to see alphabets and hear thei</w:t>
      </w:r>
      <w:r w:rsidR="004D04DF">
        <w:rPr>
          <w:rFonts w:ascii="Times New Roman" w:hAnsi="Times New Roman" w:cs="Times New Roman"/>
          <w:sz w:val="24"/>
          <w:szCs w:val="24"/>
        </w:rPr>
        <w:t>r sounds contrarily, cautiously</w:t>
      </w:r>
      <w:r w:rsidR="008F4149" w:rsidRPr="00EF5C6E">
        <w:rPr>
          <w:rFonts w:ascii="Times New Roman" w:hAnsi="Times New Roman" w:cs="Times New Roman"/>
          <w:sz w:val="24"/>
          <w:szCs w:val="24"/>
        </w:rPr>
        <w:t xml:space="preserve"> </w:t>
      </w:r>
      <w:r w:rsidR="004D04DF">
        <w:rPr>
          <w:rFonts w:ascii="Times New Roman" w:hAnsi="Times New Roman" w:cs="Times New Roman"/>
          <w:sz w:val="24"/>
          <w:szCs w:val="24"/>
        </w:rPr>
        <w:t>(</w:t>
      </w:r>
      <w:r w:rsidR="004D04DF" w:rsidRPr="009D7846">
        <w:rPr>
          <w:rFonts w:ascii="Times New Roman" w:hAnsi="Times New Roman" w:cs="Times New Roman"/>
          <w:sz w:val="24"/>
          <w:szCs w:val="24"/>
        </w:rPr>
        <w:t>Stano</w:t>
      </w:r>
      <w:r w:rsidR="004D04DF">
        <w:rPr>
          <w:rFonts w:ascii="Times New Roman" w:hAnsi="Times New Roman" w:cs="Times New Roman"/>
          <w:sz w:val="24"/>
          <w:szCs w:val="24"/>
        </w:rPr>
        <w:t xml:space="preserve">vich &amp; Seigel, 1994). </w:t>
      </w:r>
    </w:p>
    <w:p w:rsidR="008F4149" w:rsidRPr="00585794" w:rsidRDefault="008F4149" w:rsidP="004D04DF">
      <w:pPr>
        <w:shd w:val="clear" w:color="auto" w:fill="FFFFFF"/>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rPr>
        <w:t xml:space="preserve">Phonological Awareness is particular category of an ability to focus and hear the required information for preschooler to acquire reading. For preschoolers, capability to detect, recognize and use the recognition and alphabet is important for forthcoming progress in understanding the concept of phoneme. </w:t>
      </w:r>
      <w:r w:rsidRPr="00EF5C6E">
        <w:rPr>
          <w:rFonts w:ascii="Times New Roman" w:hAnsi="Times New Roman" w:cs="Times New Roman"/>
          <w:bCs/>
          <w:sz w:val="24"/>
          <w:szCs w:val="24"/>
          <w:bdr w:val="none" w:sz="0" w:space="0" w:color="auto" w:frame="1"/>
        </w:rPr>
        <w:t>Print awareness comprises of knowledge</w:t>
      </w:r>
      <w:r w:rsidRPr="00EF5C6E">
        <w:rPr>
          <w:rFonts w:ascii="Times New Roman" w:hAnsi="Times New Roman" w:cs="Times New Roman"/>
          <w:sz w:val="24"/>
          <w:szCs w:val="24"/>
        </w:rPr>
        <w:t xml:space="preserve"> that symbols, pictures and letters have meaning and also comprehending</w:t>
      </w:r>
      <w:r>
        <w:rPr>
          <w:rFonts w:ascii="Times New Roman" w:hAnsi="Times New Roman" w:cs="Times New Roman"/>
          <w:sz w:val="24"/>
          <w:szCs w:val="24"/>
        </w:rPr>
        <w:t xml:space="preserve"> how books work (</w:t>
      </w:r>
      <w:proofErr w:type="spellStart"/>
      <w:r>
        <w:rPr>
          <w:rFonts w:ascii="Times New Roman" w:hAnsi="Times New Roman" w:cs="Times New Roman"/>
          <w:sz w:val="24"/>
          <w:szCs w:val="24"/>
        </w:rPr>
        <w:t>Tankersley</w:t>
      </w:r>
      <w:proofErr w:type="spellEnd"/>
      <w:r>
        <w:rPr>
          <w:rFonts w:ascii="Times New Roman" w:hAnsi="Times New Roman" w:cs="Times New Roman"/>
          <w:sz w:val="24"/>
          <w:szCs w:val="24"/>
        </w:rPr>
        <w:t xml:space="preserve">, </w:t>
      </w:r>
      <w:r w:rsidRPr="00EF5C6E">
        <w:rPr>
          <w:rFonts w:ascii="Times New Roman" w:hAnsi="Times New Roman" w:cs="Times New Roman"/>
          <w:sz w:val="24"/>
          <w:szCs w:val="24"/>
        </w:rPr>
        <w:t>2003).</w:t>
      </w:r>
      <w:r w:rsidRPr="00EF5C6E">
        <w:rPr>
          <w:rFonts w:ascii="Times New Roman" w:hAnsi="Times New Roman" w:cs="Times New Roman"/>
          <w:sz w:val="24"/>
          <w:szCs w:val="24"/>
          <w:shd w:val="clear" w:color="auto" w:fill="FFFFFF"/>
        </w:rPr>
        <w:t xml:space="preserve"> </w:t>
      </w:r>
      <w:r w:rsidRPr="00EF5C6E">
        <w:rPr>
          <w:rFonts w:ascii="Times New Roman" w:hAnsi="Times New Roman" w:cs="Times New Roman"/>
          <w:sz w:val="24"/>
          <w:szCs w:val="24"/>
        </w:rPr>
        <w:t xml:space="preserve">Youngsters start acquiring pre-reading capabilities before birth when they start listening to sounds of their surroundings. A young child ought to have some knowledge of the oral language to achieve the pre-reading skills. The acquirement of linguistic is usual, however the course of acquiring reading skill is unnatural so reading is needed to be educated </w:t>
      </w:r>
      <w:r w:rsidRPr="00EF5C6E">
        <w:rPr>
          <w:rFonts w:ascii="Times New Roman" w:hAnsi="Times New Roman" w:cs="Times New Roman"/>
          <w:sz w:val="24"/>
          <w:szCs w:val="24"/>
          <w:shd w:val="clear" w:color="auto" w:fill="FFFFFF"/>
        </w:rPr>
        <w:t>(</w:t>
      </w:r>
      <w:proofErr w:type="gramStart"/>
      <w:r w:rsidRPr="00EF5C6E">
        <w:rPr>
          <w:rFonts w:ascii="Times New Roman" w:hAnsi="Times New Roman" w:cs="Times New Roman"/>
          <w:sz w:val="24"/>
          <w:szCs w:val="24"/>
          <w:shd w:val="clear" w:color="auto" w:fill="FFFFFF"/>
        </w:rPr>
        <w:t>Burgess &amp;</w:t>
      </w:r>
      <w:proofErr w:type="gramEnd"/>
      <w:r w:rsidRPr="00EF5C6E">
        <w:rPr>
          <w:rFonts w:ascii="Times New Roman" w:hAnsi="Times New Roman" w:cs="Times New Roman"/>
          <w:sz w:val="24"/>
          <w:szCs w:val="24"/>
          <w:shd w:val="clear" w:color="auto" w:fill="FFFFFF"/>
        </w:rPr>
        <w:t xml:space="preserve"> Hecht, 2002).</w:t>
      </w:r>
      <w:r w:rsidRPr="00EF5C6E">
        <w:rPr>
          <w:rFonts w:ascii="Times New Roman" w:hAnsi="Times New Roman" w:cs="Times New Roman"/>
          <w:b/>
          <w:sz w:val="24"/>
          <w:szCs w:val="24"/>
        </w:rPr>
        <w:t xml:space="preserve"> </w:t>
      </w:r>
    </w:p>
    <w:p w:rsidR="002516D0" w:rsidRPr="00C33C32" w:rsidRDefault="008F4149" w:rsidP="00C33C32">
      <w:pPr>
        <w:spacing w:after="0" w:line="480" w:lineRule="auto"/>
        <w:ind w:firstLine="720"/>
        <w:rPr>
          <w:rFonts w:ascii="Times New Roman" w:hAnsi="Times New Roman" w:cs="Times New Roman"/>
          <w:sz w:val="24"/>
          <w:szCs w:val="24"/>
        </w:rPr>
      </w:pPr>
      <w:r w:rsidRPr="00EF5C6E">
        <w:rPr>
          <w:rFonts w:ascii="Times New Roman" w:hAnsi="Times New Roman" w:cs="Times New Roman"/>
          <w:sz w:val="24"/>
          <w:szCs w:val="24"/>
        </w:rPr>
        <w:t xml:space="preserve">The skills to learn before starting writing are very important for young children. They help them to develop and grow the ability to grasp pencil and move it on paper effortlessly, effectively, thus produce readable script. The situation or duration in which writing skills are not mastered, this can possibly lead to hindrance, frustration resulting in child failed to produce understandable script. In case, when a child’s pre-writing not fully developed, this kind of scenario causes fatigue and exhaustion. For this reason, children feel difficult to keep up with class., which further </w:t>
      </w:r>
      <w:r w:rsidRPr="00EF5C6E">
        <w:rPr>
          <w:rFonts w:ascii="Times New Roman" w:hAnsi="Times New Roman" w:cs="Times New Roman"/>
          <w:sz w:val="24"/>
          <w:szCs w:val="24"/>
        </w:rPr>
        <w:lastRenderedPageBreak/>
        <w:t>affect their self-esteem and hinder the overall developmental functioning of young children</w:t>
      </w:r>
      <w:r w:rsidRPr="00EF5C6E">
        <w:rPr>
          <w:rFonts w:ascii="Times New Roman" w:hAnsi="Times New Roman" w:cs="Times New Roman"/>
          <w:b/>
          <w:sz w:val="24"/>
          <w:szCs w:val="24"/>
        </w:rPr>
        <w:t xml:space="preserve"> </w:t>
      </w:r>
      <w:r w:rsidRPr="00EF5C6E">
        <w:rPr>
          <w:rFonts w:ascii="Times New Roman" w:hAnsi="Times New Roman" w:cs="Times New Roman"/>
          <w:sz w:val="24"/>
          <w:szCs w:val="24"/>
          <w:shd w:val="clear" w:color="auto" w:fill="FFFFFF"/>
        </w:rPr>
        <w:t xml:space="preserve">(Ray &amp; Smith, 2010). </w:t>
      </w:r>
      <w:r w:rsidR="00C33C32">
        <w:rPr>
          <w:rFonts w:ascii="Times New Roman" w:hAnsi="Times New Roman" w:cs="Times New Roman"/>
          <w:sz w:val="24"/>
          <w:szCs w:val="24"/>
        </w:rPr>
        <w:t>R</w:t>
      </w:r>
      <w:r w:rsidR="00C33C32" w:rsidRPr="00EF5C6E">
        <w:rPr>
          <w:rFonts w:ascii="Times New Roman" w:hAnsi="Times New Roman" w:cs="Times New Roman"/>
          <w:sz w:val="24"/>
          <w:szCs w:val="24"/>
        </w:rPr>
        <w:t>esearches</w:t>
      </w:r>
      <w:r w:rsidR="00C33C32">
        <w:rPr>
          <w:rFonts w:ascii="Times New Roman" w:hAnsi="Times New Roman" w:cs="Times New Roman"/>
          <w:sz w:val="24"/>
          <w:szCs w:val="24"/>
        </w:rPr>
        <w:t>, internationally also depict</w:t>
      </w:r>
      <w:r w:rsidR="00C33C32" w:rsidRPr="00EF5C6E">
        <w:rPr>
          <w:rFonts w:ascii="Times New Roman" w:hAnsi="Times New Roman" w:cs="Times New Roman"/>
          <w:sz w:val="24"/>
          <w:szCs w:val="24"/>
        </w:rPr>
        <w:t xml:space="preserve"> the standard expectations from preschoolers reg</w:t>
      </w:r>
      <w:r w:rsidR="00C33C32">
        <w:rPr>
          <w:rFonts w:ascii="Times New Roman" w:hAnsi="Times New Roman" w:cs="Times New Roman"/>
          <w:sz w:val="24"/>
          <w:szCs w:val="24"/>
        </w:rPr>
        <w:t>arding their pre-writing skills; for</w:t>
      </w:r>
      <w:r w:rsidR="00C33C32" w:rsidRPr="00EF5C6E">
        <w:rPr>
          <w:rFonts w:ascii="Times New Roman" w:hAnsi="Times New Roman" w:cs="Times New Roman"/>
          <w:sz w:val="24"/>
          <w:szCs w:val="24"/>
        </w:rPr>
        <w:t xml:space="preserve"> 3 to 4 years old children</w:t>
      </w:r>
      <w:r w:rsidR="00C33C32">
        <w:rPr>
          <w:rFonts w:ascii="Times New Roman" w:hAnsi="Times New Roman" w:cs="Times New Roman"/>
          <w:sz w:val="24"/>
          <w:szCs w:val="24"/>
        </w:rPr>
        <w:t>, they</w:t>
      </w:r>
      <w:r w:rsidR="00C33C32" w:rsidRPr="00EF5C6E">
        <w:rPr>
          <w:rFonts w:ascii="Times New Roman" w:hAnsi="Times New Roman" w:cs="Times New Roman"/>
          <w:sz w:val="24"/>
          <w:szCs w:val="24"/>
        </w:rPr>
        <w:t xml:space="preserve"> should be able to copy straight line, an upright line, round line, copies +, duplicates /, copies \, Imitates a square shape. At the age of 4 to 5 year, children can copy +, draws a line, copies a square, write / and \, duplicates X, Δ and holds pencil in a proper position and at the age of 5 to 6 years, children can copy X, Δ and differentiate between a large and trivial bended line. Other skills which are prerequisite to writing encompass strength of hand and finger. This is an ability to exert force against resistance using the hands and fingers that allows the necessary muscle power for controlled movement of the pencil. Pencil grasp; the efficiency of how the pencil is held, allowing age appropriate pencil movement generation. Hand eye coordination is the ability to process information received from the eyes to control, guide and direct the hands in the performance of a task such as handwriting. Object manipulation is the ability to skillfully manipulate tools (including holding and moving pencils and scissors) and controlled use of everyday tools (such as a too</w:t>
      </w:r>
      <w:r w:rsidR="00C33C32">
        <w:rPr>
          <w:rFonts w:ascii="Times New Roman" w:hAnsi="Times New Roman" w:cs="Times New Roman"/>
          <w:sz w:val="24"/>
          <w:szCs w:val="24"/>
        </w:rPr>
        <w:t xml:space="preserve">thbrush, hairbrush etc.). </w:t>
      </w:r>
      <w:r w:rsidR="00C33C32" w:rsidRPr="00EF5C6E">
        <w:rPr>
          <w:rFonts w:ascii="Times New Roman" w:hAnsi="Times New Roman" w:cs="Times New Roman"/>
          <w:sz w:val="24"/>
          <w:szCs w:val="24"/>
        </w:rPr>
        <w:t xml:space="preserve">Visual perception is the brain’s ability to grasp visual images perceived by the eyes, such as letters and numbers while hand division is using just the thumb, index and middle finger for handling, leaving the fourth and little finger slipped into the palm stabilizing the other fingers but not contributing </w:t>
      </w:r>
      <w:r w:rsidR="00C33C32" w:rsidRPr="00EF5C6E">
        <w:rPr>
          <w:rFonts w:ascii="Times New Roman" w:hAnsi="Times New Roman" w:cs="Times New Roman"/>
          <w:sz w:val="24"/>
          <w:szCs w:val="24"/>
          <w:shd w:val="clear" w:color="auto" w:fill="FFFFFF"/>
        </w:rPr>
        <w:t xml:space="preserve">(Morris, </w:t>
      </w:r>
      <w:proofErr w:type="spellStart"/>
      <w:r w:rsidR="00C33C32" w:rsidRPr="00EF5C6E">
        <w:rPr>
          <w:rFonts w:ascii="Times New Roman" w:hAnsi="Times New Roman" w:cs="Times New Roman"/>
          <w:sz w:val="24"/>
          <w:szCs w:val="24"/>
          <w:shd w:val="clear" w:color="auto" w:fill="FFFFFF"/>
        </w:rPr>
        <w:t>Bloodgood</w:t>
      </w:r>
      <w:proofErr w:type="spellEnd"/>
      <w:r w:rsidR="00C33C32" w:rsidRPr="00EF5C6E">
        <w:rPr>
          <w:rFonts w:ascii="Times New Roman" w:hAnsi="Times New Roman" w:cs="Times New Roman"/>
          <w:sz w:val="24"/>
          <w:szCs w:val="24"/>
          <w:shd w:val="clear" w:color="auto" w:fill="FFFFFF"/>
        </w:rPr>
        <w:t xml:space="preserve">, Lomax, &amp; </w:t>
      </w:r>
      <w:proofErr w:type="spellStart"/>
      <w:r w:rsidR="00C33C32" w:rsidRPr="00EF5C6E">
        <w:rPr>
          <w:rFonts w:ascii="Times New Roman" w:hAnsi="Times New Roman" w:cs="Times New Roman"/>
          <w:sz w:val="24"/>
          <w:szCs w:val="24"/>
          <w:shd w:val="clear" w:color="auto" w:fill="FFFFFF"/>
        </w:rPr>
        <w:t>Perney</w:t>
      </w:r>
      <w:proofErr w:type="spellEnd"/>
      <w:r w:rsidR="00C33C32" w:rsidRPr="00EF5C6E">
        <w:rPr>
          <w:rFonts w:ascii="Times New Roman" w:hAnsi="Times New Roman" w:cs="Times New Roman"/>
          <w:sz w:val="24"/>
          <w:szCs w:val="24"/>
          <w:shd w:val="clear" w:color="auto" w:fill="FFFFFF"/>
        </w:rPr>
        <w:t xml:space="preserve">, 2003). Efficaciously and successfully combining support for children's variable writing skills provides a doorway to developing other literacy skills and implicitly helps to attain reading success later in life (National Early Literacy Panel, 2008). </w:t>
      </w:r>
    </w:p>
    <w:p w:rsidR="00176435" w:rsidRPr="00EF5C6E" w:rsidRDefault="002516D0" w:rsidP="00733B7F">
      <w:pPr>
        <w:spacing w:after="0" w:line="480" w:lineRule="auto"/>
        <w:ind w:firstLine="720"/>
        <w:rPr>
          <w:rFonts w:ascii="Times New Roman" w:hAnsi="Times New Roman" w:cs="Times New Roman"/>
          <w:sz w:val="24"/>
          <w:szCs w:val="24"/>
        </w:rPr>
      </w:pPr>
      <w:r>
        <w:rPr>
          <w:rFonts w:ascii="Times New Roman" w:hAnsi="Times New Roman" w:cs="Times New Roman"/>
          <w:sz w:val="24"/>
          <w:szCs w:val="24"/>
          <w:shd w:val="clear" w:color="auto" w:fill="FFFFFF"/>
        </w:rPr>
        <w:lastRenderedPageBreak/>
        <w:t xml:space="preserve">Physical readiness is connected with writing readiness specifically the fine motor skills in children. </w:t>
      </w:r>
      <w:r w:rsidRPr="00EF5C6E">
        <w:rPr>
          <w:rFonts w:ascii="Times New Roman" w:hAnsi="Times New Roman" w:cs="Times New Roman"/>
          <w:sz w:val="24"/>
          <w:szCs w:val="24"/>
        </w:rPr>
        <w:t>The efficiency in fine motor skills greatly influences the excellence of result produced by the fine motor activity. Furthermore, it also speeds up the duration of task performance. Efficient fine motor skills require a number of independent skills to work together to appropriately manipulate the object or perform the task. Fine motor skills are mostly measured while using drawing activity, copying activity, and block-building tasks etc. These activities capture the ways through which tasks, enhancing fine motor skills, may be added in a classr</w:t>
      </w:r>
      <w:r>
        <w:rPr>
          <w:rFonts w:ascii="Times New Roman" w:hAnsi="Times New Roman" w:cs="Times New Roman"/>
          <w:sz w:val="24"/>
          <w:szCs w:val="24"/>
        </w:rPr>
        <w:t>oom curriculum (</w:t>
      </w:r>
      <w:proofErr w:type="spellStart"/>
      <w:r>
        <w:rPr>
          <w:rFonts w:ascii="Times New Roman" w:hAnsi="Times New Roman" w:cs="Times New Roman"/>
          <w:sz w:val="24"/>
          <w:szCs w:val="24"/>
        </w:rPr>
        <w:t>Carleson</w:t>
      </w:r>
      <w:proofErr w:type="spellEnd"/>
      <w:r>
        <w:rPr>
          <w:rFonts w:ascii="Times New Roman" w:hAnsi="Times New Roman" w:cs="Times New Roman"/>
          <w:sz w:val="24"/>
          <w:szCs w:val="24"/>
        </w:rPr>
        <w:t>, 2013)</w:t>
      </w:r>
      <w:r w:rsidR="00C33C32">
        <w:rPr>
          <w:rFonts w:ascii="Times New Roman" w:hAnsi="Times New Roman" w:cs="Times New Roman"/>
          <w:sz w:val="24"/>
          <w:szCs w:val="24"/>
        </w:rPr>
        <w:t xml:space="preserve">. Independent functioning is associated with learning readiness and it is an integral part of learning in young children. </w:t>
      </w:r>
      <w:r w:rsidR="00C33C32" w:rsidRPr="00EF5C6E">
        <w:rPr>
          <w:rFonts w:ascii="Times New Roman" w:hAnsi="Times New Roman" w:cs="Times New Roman"/>
          <w:sz w:val="24"/>
          <w:szCs w:val="24"/>
        </w:rPr>
        <w:t>Despite the fact, these activities are generally supported by care givers or parents in children, it is estimated that preschoolers cultivate individuality and independence in such skills as they age. The four main areas of independent functioning are self-feeding, independent dressing, cleanliness, washing, using toilet independently and helping with ho</w:t>
      </w:r>
      <w:r w:rsidR="00C33C32">
        <w:rPr>
          <w:rFonts w:ascii="Times New Roman" w:hAnsi="Times New Roman" w:cs="Times New Roman"/>
          <w:sz w:val="24"/>
          <w:szCs w:val="24"/>
        </w:rPr>
        <w:t>use chores etc. (Amanda, 2018).</w:t>
      </w:r>
      <w:r w:rsidR="00733B7F">
        <w:rPr>
          <w:rFonts w:ascii="Times New Roman" w:hAnsi="Times New Roman" w:cs="Times New Roman"/>
          <w:sz w:val="24"/>
          <w:szCs w:val="24"/>
        </w:rPr>
        <w:t xml:space="preserve"> In context of social-emotional learning readiness, r</w:t>
      </w:r>
      <w:r w:rsidR="00176435" w:rsidRPr="00EF5C6E">
        <w:rPr>
          <w:rFonts w:ascii="Times New Roman" w:hAnsi="Times New Roman" w:cs="Times New Roman"/>
          <w:sz w:val="24"/>
          <w:szCs w:val="24"/>
        </w:rPr>
        <w:t>esearch has demonstrated that bad terms with peers is been related to psycho-social instability as well as behavior difficulties. Precisely, showing hostility in fellow relations has been connected with externalizing actions, complications, alienation from fellows during dealings. It is also linked to internalizing social challenges such as poor self-esteem and excessive worry (</w:t>
      </w:r>
      <w:proofErr w:type="spellStart"/>
      <w:r w:rsidR="00176435" w:rsidRPr="00EF5C6E">
        <w:rPr>
          <w:rFonts w:ascii="Times New Roman" w:hAnsi="Times New Roman" w:cs="Times New Roman"/>
          <w:sz w:val="24"/>
          <w:szCs w:val="24"/>
        </w:rPr>
        <w:t>LaFreniere</w:t>
      </w:r>
      <w:proofErr w:type="spellEnd"/>
      <w:r w:rsidR="00176435" w:rsidRPr="00EF5C6E">
        <w:rPr>
          <w:rFonts w:ascii="Times New Roman" w:hAnsi="Times New Roman" w:cs="Times New Roman"/>
          <w:sz w:val="24"/>
          <w:szCs w:val="24"/>
        </w:rPr>
        <w:t xml:space="preserve"> &amp; Dumas, 1996).</w:t>
      </w:r>
    </w:p>
    <w:p w:rsidR="00176435" w:rsidRPr="00EF5C6E" w:rsidRDefault="00176435" w:rsidP="005E2924">
      <w:pPr>
        <w:spacing w:after="0" w:line="480" w:lineRule="auto"/>
        <w:ind w:firstLine="720"/>
        <w:rPr>
          <w:rFonts w:ascii="Times New Roman" w:hAnsi="Times New Roman" w:cs="Times New Roman"/>
          <w:sz w:val="24"/>
          <w:szCs w:val="24"/>
        </w:rPr>
      </w:pPr>
      <w:r w:rsidRPr="00EF5C6E">
        <w:rPr>
          <w:rFonts w:asciiTheme="majorBidi" w:hAnsiTheme="majorBidi" w:cstheme="majorBidi"/>
          <w:sz w:val="24"/>
          <w:szCs w:val="24"/>
        </w:rPr>
        <w:t>After Nigeria, Pakistan has the 2</w:t>
      </w:r>
      <w:r w:rsidRPr="00EF5C6E">
        <w:rPr>
          <w:rFonts w:asciiTheme="majorBidi" w:hAnsiTheme="majorBidi" w:cstheme="majorBidi"/>
          <w:sz w:val="24"/>
          <w:szCs w:val="24"/>
          <w:vertAlign w:val="superscript"/>
        </w:rPr>
        <w:t>nd</w:t>
      </w:r>
      <w:r w:rsidRPr="00EF5C6E">
        <w:rPr>
          <w:rFonts w:asciiTheme="majorBidi" w:hAnsiTheme="majorBidi" w:cstheme="majorBidi"/>
          <w:sz w:val="24"/>
          <w:szCs w:val="24"/>
        </w:rPr>
        <w:t xml:space="preserve"> highest population in the world, of children who are out of school; approximately 5.5 million young children cannot afford to go to school. This figure </w:t>
      </w:r>
      <w:r w:rsidRPr="00EF5C6E">
        <w:rPr>
          <w:rFonts w:ascii="Times New Roman" w:hAnsi="Times New Roman" w:cs="Times New Roman"/>
          <w:sz w:val="24"/>
          <w:szCs w:val="24"/>
        </w:rPr>
        <w:t xml:space="preserve">is </w:t>
      </w:r>
      <w:r w:rsidRPr="00EF5C6E">
        <w:rPr>
          <w:rFonts w:asciiTheme="majorBidi" w:hAnsiTheme="majorBidi" w:cstheme="majorBidi"/>
          <w:sz w:val="24"/>
          <w:szCs w:val="24"/>
        </w:rPr>
        <w:t>i</w:t>
      </w:r>
      <w:r w:rsidRPr="00EF5C6E">
        <w:rPr>
          <w:rFonts w:ascii="Times New Roman" w:hAnsi="Times New Roman" w:cs="Times New Roman"/>
          <w:sz w:val="24"/>
          <w:szCs w:val="24"/>
        </w:rPr>
        <w:t>nterpretation for 10% of the worlds out of school children </w:t>
      </w:r>
      <w:r w:rsidRPr="00EF5C6E">
        <w:rPr>
          <w:rFonts w:ascii="Times New Roman" w:hAnsi="Times New Roman" w:cs="Times New Roman"/>
          <w:sz w:val="24"/>
          <w:szCs w:val="24"/>
          <w:bdr w:val="none" w:sz="0" w:space="0" w:color="auto" w:frame="1"/>
        </w:rPr>
        <w:t>(UNESCO, 2014)</w:t>
      </w:r>
      <w:r w:rsidRPr="00EF5C6E">
        <w:rPr>
          <w:rFonts w:ascii="Times New Roman" w:hAnsi="Times New Roman" w:cs="Times New Roman"/>
          <w:sz w:val="24"/>
          <w:szCs w:val="24"/>
        </w:rPr>
        <w:t xml:space="preserve">. Before reaching the final terms of Class 1, 17.5% of admitted children stop going to school and drop out. Additional 4.9% repeat Class 1. </w:t>
      </w:r>
      <w:r w:rsidRPr="00EF5C6E">
        <w:rPr>
          <w:rFonts w:ascii="Times New Roman" w:hAnsi="Times New Roman" w:cs="Times New Roman"/>
          <w:sz w:val="24"/>
          <w:szCs w:val="24"/>
        </w:rPr>
        <w:lastRenderedPageBreak/>
        <w:t>There is no standardized and valid tool in Pakistan to assess learning readiness among preschoolers. Profiles are built for certain age of children but they are not generalizable. Several associations and investigators work on child growth and learning readiness behaviors through western tools such as Portage Guide to Early Education</w:t>
      </w:r>
      <w:r w:rsidR="005E2924">
        <w:rPr>
          <w:rFonts w:ascii="Times New Roman" w:hAnsi="Times New Roman" w:cs="Times New Roman"/>
          <w:sz w:val="24"/>
          <w:szCs w:val="24"/>
        </w:rPr>
        <w:t xml:space="preserve"> </w:t>
      </w:r>
      <w:r w:rsidR="005E2924" w:rsidRPr="005E2924">
        <w:rPr>
          <w:rFonts w:ascii="Times New Roman" w:hAnsi="Times New Roman" w:cs="Times New Roman"/>
          <w:sz w:val="24"/>
          <w:szCs w:val="24"/>
        </w:rPr>
        <w:t>(Shearer &amp; Shearer, 1972, 1976)</w:t>
      </w:r>
      <w:r w:rsidRPr="00EF5C6E">
        <w:rPr>
          <w:rFonts w:ascii="Times New Roman" w:hAnsi="Times New Roman" w:cs="Times New Roman"/>
          <w:sz w:val="24"/>
          <w:szCs w:val="24"/>
        </w:rPr>
        <w:t>, Children</w:t>
      </w:r>
      <w:r w:rsidR="00395093">
        <w:rPr>
          <w:rFonts w:ascii="Times New Roman" w:hAnsi="Times New Roman" w:cs="Times New Roman"/>
          <w:sz w:val="24"/>
          <w:szCs w:val="24"/>
        </w:rPr>
        <w:t>’s Adaptive Behavior S</w:t>
      </w:r>
      <w:r w:rsidRPr="00EF5C6E">
        <w:rPr>
          <w:rFonts w:ascii="Times New Roman" w:hAnsi="Times New Roman" w:cs="Times New Roman"/>
          <w:sz w:val="24"/>
          <w:szCs w:val="24"/>
        </w:rPr>
        <w:t>cale</w:t>
      </w:r>
      <w:r w:rsidR="00395093">
        <w:rPr>
          <w:rFonts w:ascii="Times New Roman" w:hAnsi="Times New Roman" w:cs="Times New Roman"/>
          <w:sz w:val="24"/>
          <w:szCs w:val="24"/>
        </w:rPr>
        <w:t xml:space="preserve"> (Richmond &amp; </w:t>
      </w:r>
      <w:proofErr w:type="spellStart"/>
      <w:r w:rsidR="00395093">
        <w:rPr>
          <w:rFonts w:ascii="Times New Roman" w:hAnsi="Times New Roman" w:cs="Times New Roman"/>
          <w:sz w:val="24"/>
          <w:szCs w:val="24"/>
        </w:rPr>
        <w:t>Kicklighter</w:t>
      </w:r>
      <w:proofErr w:type="spellEnd"/>
      <w:r w:rsidR="00395093">
        <w:rPr>
          <w:rFonts w:ascii="Times New Roman" w:hAnsi="Times New Roman" w:cs="Times New Roman"/>
          <w:sz w:val="24"/>
          <w:szCs w:val="24"/>
        </w:rPr>
        <w:t>, 1979</w:t>
      </w:r>
      <w:r w:rsidR="003163E2">
        <w:rPr>
          <w:rFonts w:ascii="Times New Roman" w:hAnsi="Times New Roman" w:cs="Times New Roman"/>
          <w:sz w:val="24"/>
          <w:szCs w:val="24"/>
        </w:rPr>
        <w:t>)</w:t>
      </w:r>
      <w:r w:rsidRPr="00EF5C6E">
        <w:rPr>
          <w:rFonts w:ascii="Times New Roman" w:hAnsi="Times New Roman" w:cs="Times New Roman"/>
          <w:sz w:val="24"/>
          <w:szCs w:val="24"/>
        </w:rPr>
        <w:t xml:space="preserve"> etc. These checklists and scales are composed of number of items and checklists that cover domains like physical, social, emotional, cognitive and language procedures but this list or checklist is established on the basis of western values and does not cater the needs of Pakistani children (</w:t>
      </w:r>
      <w:proofErr w:type="spellStart"/>
      <w:r w:rsidRPr="00EF5C6E">
        <w:rPr>
          <w:rFonts w:ascii="Times New Roman" w:hAnsi="Times New Roman" w:cs="Times New Roman"/>
          <w:sz w:val="24"/>
          <w:szCs w:val="24"/>
          <w:shd w:val="clear" w:color="auto" w:fill="FFFFFF"/>
        </w:rPr>
        <w:t>Shallwani</w:t>
      </w:r>
      <w:proofErr w:type="spellEnd"/>
      <w:r w:rsidRPr="00EF5C6E">
        <w:rPr>
          <w:rFonts w:ascii="Times New Roman" w:hAnsi="Times New Roman" w:cs="Times New Roman"/>
          <w:sz w:val="24"/>
          <w:szCs w:val="24"/>
          <w:shd w:val="clear" w:color="auto" w:fill="FFFFFF"/>
        </w:rPr>
        <w:t>, 2015).</w:t>
      </w:r>
      <w:r w:rsidRPr="00EF5C6E">
        <w:rPr>
          <w:rFonts w:ascii="Times New Roman" w:hAnsi="Times New Roman" w:cs="Times New Roman"/>
          <w:sz w:val="24"/>
          <w:szCs w:val="24"/>
        </w:rPr>
        <w:t xml:space="preserve"> </w:t>
      </w:r>
    </w:p>
    <w:p w:rsidR="00C33C32" w:rsidRDefault="00176435" w:rsidP="00176435">
      <w:pPr>
        <w:spacing w:after="0" w:line="480" w:lineRule="auto"/>
        <w:ind w:firstLine="720"/>
        <w:rPr>
          <w:rFonts w:ascii="Times New Roman" w:hAnsi="Times New Roman" w:cs="Times New Roman"/>
          <w:sz w:val="24"/>
          <w:szCs w:val="24"/>
        </w:rPr>
      </w:pPr>
      <w:r w:rsidRPr="00EF5C6E">
        <w:rPr>
          <w:rFonts w:asciiTheme="majorBidi" w:hAnsiTheme="majorBidi" w:cstheme="majorBidi"/>
          <w:sz w:val="24"/>
          <w:szCs w:val="24"/>
        </w:rPr>
        <w:t>Lahore is the second biggest city of Pakistan as the recent census revealed that the city’s population is around 11 million. A vast majority of the inhabitants are most likely to be found in slum towns, mostly in inner-city boundaries where the deprived, lower socio-economic, the laboring class and demoted people live. In national language, Urdu, these areas are named “</w:t>
      </w:r>
      <w:proofErr w:type="spellStart"/>
      <w:r w:rsidRPr="00EF5C6E">
        <w:rPr>
          <w:rFonts w:asciiTheme="majorBidi" w:hAnsiTheme="majorBidi" w:cstheme="majorBidi"/>
          <w:sz w:val="24"/>
          <w:szCs w:val="24"/>
        </w:rPr>
        <w:t>Kachi</w:t>
      </w:r>
      <w:proofErr w:type="spellEnd"/>
      <w:r w:rsidRPr="00EF5C6E">
        <w:rPr>
          <w:rFonts w:asciiTheme="majorBidi" w:hAnsiTheme="majorBidi" w:cstheme="majorBidi"/>
          <w:sz w:val="24"/>
          <w:szCs w:val="24"/>
        </w:rPr>
        <w:t xml:space="preserve"> </w:t>
      </w:r>
      <w:proofErr w:type="spellStart"/>
      <w:r w:rsidRPr="00EF5C6E">
        <w:rPr>
          <w:rFonts w:asciiTheme="majorBidi" w:hAnsiTheme="majorBidi" w:cstheme="majorBidi"/>
          <w:sz w:val="24"/>
          <w:szCs w:val="24"/>
        </w:rPr>
        <w:t>Abaadi</w:t>
      </w:r>
      <w:proofErr w:type="spellEnd"/>
      <w:r w:rsidRPr="00EF5C6E">
        <w:rPr>
          <w:rFonts w:asciiTheme="majorBidi" w:hAnsiTheme="majorBidi" w:cstheme="majorBidi"/>
          <w:sz w:val="24"/>
          <w:szCs w:val="24"/>
        </w:rPr>
        <w:t xml:space="preserve">”. They don’t have appropriate sustenance, sanitation, living condition, hygiene and educational services. </w:t>
      </w:r>
      <w:r w:rsidRPr="00EF5C6E">
        <w:rPr>
          <w:rFonts w:asciiTheme="majorBidi" w:hAnsiTheme="majorBidi" w:cstheme="majorBidi"/>
          <w:sz w:val="24"/>
          <w:szCs w:val="24"/>
          <w:shd w:val="clear" w:color="auto" w:fill="FFFFFF"/>
        </w:rPr>
        <w:t>These people migrate from rural regions of Pakistan to Lahore, Karachi or other big cities in expectations of achieving a healthier life. The truth, yet, discloses that many people who moved into city are facing a hard time obtaining employment, and in the due course dwell in the slum societies consequently (Ali &amp; Khan, 2017).</w:t>
      </w:r>
      <w:r w:rsidRPr="00EF5C6E">
        <w:rPr>
          <w:rFonts w:ascii="Times New Roman" w:hAnsi="Times New Roman" w:cs="Times New Roman"/>
          <w:sz w:val="24"/>
          <w:szCs w:val="24"/>
        </w:rPr>
        <w:t xml:space="preserve"> A research study by means of regression methods is accommodated by multinomial regression model to classify whether economic and social status is chief element of whether or not youngsters in rural area of Pakistan are in school, the type of school they attend, and whether they are</w:t>
      </w:r>
      <w:r w:rsidR="006B454C">
        <w:rPr>
          <w:rFonts w:ascii="Times New Roman" w:hAnsi="Times New Roman" w:cs="Times New Roman"/>
          <w:sz w:val="24"/>
          <w:szCs w:val="24"/>
        </w:rPr>
        <w:t xml:space="preserve"> learning or not (Alcott &amp; Rose</w:t>
      </w:r>
      <w:r w:rsidRPr="00EF5C6E">
        <w:rPr>
          <w:rFonts w:ascii="Times New Roman" w:hAnsi="Times New Roman" w:cs="Times New Roman"/>
          <w:sz w:val="24"/>
          <w:szCs w:val="24"/>
        </w:rPr>
        <w:t xml:space="preserve">, 2015). </w:t>
      </w:r>
    </w:p>
    <w:p w:rsidR="00176435" w:rsidRPr="00EF5C6E" w:rsidRDefault="00176435" w:rsidP="005E2924">
      <w:pPr>
        <w:spacing w:after="0" w:line="480" w:lineRule="auto"/>
        <w:ind w:firstLine="720"/>
        <w:rPr>
          <w:rFonts w:asciiTheme="majorBidi" w:hAnsiTheme="majorBidi" w:cstheme="majorBidi"/>
          <w:sz w:val="24"/>
          <w:szCs w:val="24"/>
        </w:rPr>
      </w:pPr>
      <w:r w:rsidRPr="00EF5C6E">
        <w:rPr>
          <w:rFonts w:ascii="Times New Roman" w:hAnsi="Times New Roman" w:cs="Times New Roman"/>
          <w:sz w:val="24"/>
          <w:szCs w:val="24"/>
        </w:rPr>
        <w:lastRenderedPageBreak/>
        <w:t>At this time, Pakistan lacks any systematic screening tool to measure learning readiness for children. The assessment tools available are</w:t>
      </w:r>
      <w:r w:rsidR="003163E2">
        <w:rPr>
          <w:rFonts w:ascii="Times New Roman" w:hAnsi="Times New Roman" w:cs="Times New Roman"/>
          <w:sz w:val="24"/>
          <w:szCs w:val="24"/>
        </w:rPr>
        <w:t xml:space="preserve"> Children’</w:t>
      </w:r>
      <w:r w:rsidR="00D531C9">
        <w:rPr>
          <w:rFonts w:ascii="Times New Roman" w:hAnsi="Times New Roman" w:cs="Times New Roman"/>
          <w:sz w:val="24"/>
          <w:szCs w:val="24"/>
        </w:rPr>
        <w:t>s Adaptive Behavior S</w:t>
      </w:r>
      <w:r w:rsidR="003163E2">
        <w:rPr>
          <w:rFonts w:ascii="Times New Roman" w:hAnsi="Times New Roman" w:cs="Times New Roman"/>
          <w:sz w:val="24"/>
          <w:szCs w:val="24"/>
        </w:rPr>
        <w:t xml:space="preserve">cale </w:t>
      </w:r>
      <w:r w:rsidR="00D531C9">
        <w:rPr>
          <w:rFonts w:ascii="Times New Roman" w:hAnsi="Times New Roman" w:cs="Times New Roman"/>
          <w:sz w:val="24"/>
          <w:szCs w:val="24"/>
        </w:rPr>
        <w:t xml:space="preserve">(Richmond &amp; </w:t>
      </w:r>
      <w:proofErr w:type="spellStart"/>
      <w:r w:rsidR="00D531C9">
        <w:rPr>
          <w:rFonts w:ascii="Times New Roman" w:hAnsi="Times New Roman" w:cs="Times New Roman"/>
          <w:sz w:val="24"/>
          <w:szCs w:val="24"/>
        </w:rPr>
        <w:t>Kicklighter</w:t>
      </w:r>
      <w:proofErr w:type="spellEnd"/>
      <w:r w:rsidR="00D531C9">
        <w:rPr>
          <w:rFonts w:ascii="Times New Roman" w:hAnsi="Times New Roman" w:cs="Times New Roman"/>
          <w:sz w:val="24"/>
          <w:szCs w:val="24"/>
        </w:rPr>
        <w:t>, 1979)</w:t>
      </w:r>
      <w:r w:rsidRPr="00EF5C6E">
        <w:rPr>
          <w:rFonts w:ascii="Times New Roman" w:hAnsi="Times New Roman" w:cs="Times New Roman"/>
          <w:sz w:val="24"/>
          <w:szCs w:val="24"/>
        </w:rPr>
        <w:t xml:space="preserve"> or Portage Guide</w:t>
      </w:r>
      <w:r w:rsidR="00102808">
        <w:rPr>
          <w:rFonts w:ascii="Times New Roman" w:hAnsi="Times New Roman" w:cs="Times New Roman"/>
          <w:sz w:val="24"/>
          <w:szCs w:val="24"/>
        </w:rPr>
        <w:t xml:space="preserve"> to Early Education</w:t>
      </w:r>
      <w:r w:rsidR="005E2924">
        <w:rPr>
          <w:rFonts w:ascii="Times New Roman" w:hAnsi="Times New Roman" w:cs="Times New Roman"/>
          <w:sz w:val="24"/>
          <w:szCs w:val="24"/>
        </w:rPr>
        <w:t xml:space="preserve"> (Shearer &amp; Shearer, 1972, 1976)</w:t>
      </w:r>
      <w:r w:rsidRPr="00EF5C6E">
        <w:rPr>
          <w:rFonts w:ascii="Times New Roman" w:hAnsi="Times New Roman" w:cs="Times New Roman"/>
          <w:sz w:val="24"/>
          <w:szCs w:val="24"/>
        </w:rPr>
        <w:t xml:space="preserve"> which are used</w:t>
      </w:r>
      <w:r w:rsidR="006B454C">
        <w:rPr>
          <w:rFonts w:ascii="Times New Roman" w:hAnsi="Times New Roman" w:cs="Times New Roman"/>
          <w:sz w:val="24"/>
          <w:szCs w:val="24"/>
        </w:rPr>
        <w:t xml:space="preserve"> mostly in clinical setting such as</w:t>
      </w:r>
      <w:r w:rsidRPr="00EF5C6E">
        <w:rPr>
          <w:rFonts w:ascii="Times New Roman" w:hAnsi="Times New Roman" w:cs="Times New Roman"/>
          <w:sz w:val="24"/>
          <w:szCs w:val="24"/>
        </w:rPr>
        <w:t xml:space="preserve"> to measure development delays from b</w:t>
      </w:r>
      <w:r w:rsidR="00D531C9">
        <w:rPr>
          <w:rFonts w:ascii="Times New Roman" w:hAnsi="Times New Roman" w:cs="Times New Roman"/>
          <w:sz w:val="24"/>
          <w:szCs w:val="24"/>
        </w:rPr>
        <w:t>irth to six years only and they are</w:t>
      </w:r>
      <w:r w:rsidRPr="00EF5C6E">
        <w:rPr>
          <w:rFonts w:ascii="Times New Roman" w:hAnsi="Times New Roman" w:cs="Times New Roman"/>
          <w:sz w:val="24"/>
          <w:szCs w:val="24"/>
        </w:rPr>
        <w:t xml:space="preserve"> not a</w:t>
      </w:r>
      <w:r w:rsidR="00D531C9">
        <w:rPr>
          <w:rFonts w:ascii="Times New Roman" w:hAnsi="Times New Roman" w:cs="Times New Roman"/>
          <w:sz w:val="24"/>
          <w:szCs w:val="24"/>
        </w:rPr>
        <w:t>ppropriate</w:t>
      </w:r>
      <w:r w:rsidRPr="00EF5C6E">
        <w:rPr>
          <w:rFonts w:ascii="Times New Roman" w:hAnsi="Times New Roman" w:cs="Times New Roman"/>
          <w:sz w:val="24"/>
          <w:szCs w:val="24"/>
        </w:rPr>
        <w:t xml:space="preserve"> tool</w:t>
      </w:r>
      <w:r w:rsidR="00D531C9">
        <w:rPr>
          <w:rFonts w:ascii="Times New Roman" w:hAnsi="Times New Roman" w:cs="Times New Roman"/>
          <w:sz w:val="24"/>
          <w:szCs w:val="24"/>
        </w:rPr>
        <w:t>s</w:t>
      </w:r>
      <w:r w:rsidRPr="00EF5C6E">
        <w:rPr>
          <w:rFonts w:ascii="Times New Roman" w:hAnsi="Times New Roman" w:cs="Times New Roman"/>
          <w:sz w:val="24"/>
          <w:szCs w:val="24"/>
        </w:rPr>
        <w:t xml:space="preserve"> to measure learning readiness among preschoolers. At school entry age children have several challenges including a narrow developmental domain focus and limited evidence of the assessment tools with poor psychometric properties and validity for cross cultural or linguistically diverse contexts. In Pakistani culture, there is a concept of teaching Quran and families consider it honorable to make preschoolers memorize the text of Quran by heart. </w:t>
      </w:r>
      <w:r w:rsidRPr="00EF5C6E">
        <w:rPr>
          <w:rFonts w:asciiTheme="majorBidi" w:hAnsiTheme="majorBidi" w:cstheme="majorBidi"/>
          <w:sz w:val="24"/>
          <w:szCs w:val="24"/>
        </w:rPr>
        <w:t>Memorizing and comprehending are most of times believed to be each other’s opposite. Learning and remembering something without understanding is monotonous, mechanical repetition. The conception mechanically does not relate to former memorizing. Yet, while during the stage of Quranic studies, memorizing of Holy Quran is usually reflected to be 1</w:t>
      </w:r>
      <w:r w:rsidRPr="00EF5C6E">
        <w:rPr>
          <w:rFonts w:asciiTheme="majorBidi" w:hAnsiTheme="majorBidi" w:cstheme="majorBidi"/>
          <w:sz w:val="24"/>
          <w:szCs w:val="24"/>
          <w:vertAlign w:val="superscript"/>
        </w:rPr>
        <w:t>st</w:t>
      </w:r>
      <w:r w:rsidRPr="00EF5C6E">
        <w:rPr>
          <w:rFonts w:asciiTheme="majorBidi" w:hAnsiTheme="majorBidi" w:cstheme="majorBidi"/>
          <w:sz w:val="24"/>
          <w:szCs w:val="24"/>
        </w:rPr>
        <w:t xml:space="preserve"> stage of insight towards Islamic studies, as its overall purpose was to safeguard and make sure to pass holy information on to new generation in exact custom and it will be comprehended afterward. Daniel Wagner says one of the most powerful Islamic scholars Al-</w:t>
      </w:r>
      <w:proofErr w:type="spellStart"/>
      <w:r w:rsidRPr="00EF5C6E">
        <w:rPr>
          <w:rFonts w:asciiTheme="majorBidi" w:hAnsiTheme="majorBidi" w:cstheme="majorBidi"/>
          <w:sz w:val="24"/>
          <w:szCs w:val="24"/>
        </w:rPr>
        <w:t>Ghazali</w:t>
      </w:r>
      <w:proofErr w:type="spellEnd"/>
      <w:r w:rsidRPr="00EF5C6E">
        <w:rPr>
          <w:rFonts w:asciiTheme="majorBidi" w:hAnsiTheme="majorBidi" w:cstheme="majorBidi"/>
          <w:sz w:val="24"/>
          <w:szCs w:val="24"/>
        </w:rPr>
        <w:t xml:space="preserve"> stated ages ago, memorizing of Holy Quran is a first step to learning. This statement did not inevitably exclude understanding afterwards: “The creed ought to be taught to a boy in the earliest childhood, so that he may hold it absolutely in memory. Thereafter, the meaning of it will keep gradually unfolding itself to him, point by point, as he grows older. So, first, is the committing to memory; then understanding; then belief and cert</w:t>
      </w:r>
      <w:r>
        <w:rPr>
          <w:rFonts w:asciiTheme="majorBidi" w:hAnsiTheme="majorBidi" w:cstheme="majorBidi"/>
          <w:sz w:val="24"/>
          <w:szCs w:val="24"/>
        </w:rPr>
        <w:t>ainty and acceptance</w:t>
      </w:r>
      <w:r w:rsidRPr="00EF5C6E">
        <w:rPr>
          <w:rFonts w:asciiTheme="majorBidi" w:hAnsiTheme="majorBidi" w:cstheme="majorBidi"/>
          <w:sz w:val="24"/>
          <w:szCs w:val="24"/>
        </w:rPr>
        <w:t xml:space="preserve"> (Boyle, 2006)</w:t>
      </w:r>
      <w:r>
        <w:rPr>
          <w:rFonts w:asciiTheme="majorBidi" w:hAnsiTheme="majorBidi" w:cstheme="majorBidi"/>
          <w:sz w:val="24"/>
          <w:szCs w:val="24"/>
        </w:rPr>
        <w:t>.</w:t>
      </w:r>
    </w:p>
    <w:p w:rsidR="00176435" w:rsidRPr="00EF5C6E" w:rsidRDefault="00176435" w:rsidP="00176435">
      <w:pPr>
        <w:spacing w:after="0" w:line="480" w:lineRule="auto"/>
        <w:ind w:firstLine="720"/>
        <w:rPr>
          <w:rStyle w:val="ref-overlay"/>
          <w:rFonts w:ascii="Times New Roman" w:hAnsi="Times New Roman" w:cs="Times New Roman"/>
          <w:sz w:val="24"/>
          <w:szCs w:val="24"/>
          <w:shd w:val="clear" w:color="auto" w:fill="FFFFFF"/>
        </w:rPr>
      </w:pPr>
      <w:r w:rsidRPr="00EF5C6E">
        <w:rPr>
          <w:rFonts w:ascii="Times New Roman" w:hAnsi="Times New Roman" w:cs="Times New Roman"/>
          <w:sz w:val="24"/>
          <w:szCs w:val="24"/>
        </w:rPr>
        <w:lastRenderedPageBreak/>
        <w:t>Jean Piaget’s (</w:t>
      </w:r>
      <w:r>
        <w:rPr>
          <w:rStyle w:val="hlfld-contribauthor"/>
          <w:rFonts w:ascii="Times New Roman" w:hAnsi="Times New Roman" w:cs="Times New Roman"/>
          <w:sz w:val="24"/>
          <w:szCs w:val="24"/>
          <w:shd w:val="clear" w:color="auto" w:fill="FFFFFF"/>
        </w:rPr>
        <w:t>Piaget</w:t>
      </w:r>
      <w:r w:rsidRPr="00EF5C6E">
        <w:rPr>
          <w:rStyle w:val="ref-overlay"/>
          <w:rFonts w:ascii="Times New Roman" w:hAnsi="Times New Roman" w:cs="Times New Roman"/>
          <w:sz w:val="24"/>
          <w:szCs w:val="24"/>
          <w:shd w:val="clear" w:color="auto" w:fill="FFFFFF"/>
        </w:rPr>
        <w:t xml:space="preserve">, </w:t>
      </w:r>
      <w:r w:rsidRPr="00EF5C6E">
        <w:rPr>
          <w:rStyle w:val="nlmyear"/>
          <w:rFonts w:ascii="Times New Roman" w:hAnsi="Times New Roman" w:cs="Times New Roman"/>
          <w:sz w:val="24"/>
          <w:szCs w:val="24"/>
          <w:shd w:val="clear" w:color="auto" w:fill="FFFFFF"/>
        </w:rPr>
        <w:t>1947</w:t>
      </w:r>
      <w:r w:rsidRPr="00EF5C6E">
        <w:rPr>
          <w:rStyle w:val="ref-overlay"/>
          <w:rFonts w:ascii="Times New Roman" w:hAnsi="Times New Roman" w:cs="Times New Roman"/>
          <w:sz w:val="24"/>
          <w:szCs w:val="24"/>
          <w:shd w:val="clear" w:color="auto" w:fill="FFFFFF"/>
        </w:rPr>
        <w:t>)</w:t>
      </w:r>
      <w:r w:rsidRPr="00EF5C6E">
        <w:rPr>
          <w:rFonts w:ascii="Times New Roman" w:hAnsi="Times New Roman" w:cs="Times New Roman"/>
          <w:sz w:val="24"/>
          <w:szCs w:val="24"/>
        </w:rPr>
        <w:t xml:space="preserve"> established a theory that young children utilize the occurrences of events to build their learning, familiarity and understanding, based on numerous age-related stages, which were highly affected by growth features. As a replacement for proposing incidents that would aid kid’s growth and understanding to progressive stages of development, it was rather better to match the children’s undergoing their current stages of progress. The child’s learning experiences are required to be age-related and developmentally appropriate (</w:t>
      </w:r>
      <w:proofErr w:type="spellStart"/>
      <w:r w:rsidRPr="00EF5C6E">
        <w:rPr>
          <w:rFonts w:ascii="Times New Roman" w:hAnsi="Times New Roman" w:cs="Times New Roman"/>
          <w:sz w:val="24"/>
          <w:szCs w:val="24"/>
        </w:rPr>
        <w:t>Copple</w:t>
      </w:r>
      <w:proofErr w:type="spellEnd"/>
      <w:r w:rsidRPr="00EF5C6E">
        <w:rPr>
          <w:rFonts w:ascii="Times New Roman" w:hAnsi="Times New Roman" w:cs="Times New Roman"/>
          <w:sz w:val="24"/>
          <w:szCs w:val="24"/>
        </w:rPr>
        <w:t xml:space="preserve"> &amp; </w:t>
      </w:r>
      <w:proofErr w:type="spellStart"/>
      <w:r w:rsidRPr="00EF5C6E">
        <w:rPr>
          <w:rFonts w:ascii="Times New Roman" w:hAnsi="Times New Roman" w:cs="Times New Roman"/>
          <w:sz w:val="24"/>
          <w:szCs w:val="24"/>
        </w:rPr>
        <w:t>Bredekamp</w:t>
      </w:r>
      <w:proofErr w:type="spellEnd"/>
      <w:r w:rsidRPr="009C0632">
        <w:rPr>
          <w:rFonts w:ascii="Times New Roman" w:hAnsi="Times New Roman" w:cs="Times New Roman"/>
          <w:sz w:val="24"/>
          <w:szCs w:val="24"/>
        </w:rPr>
        <w:t>, 2009</w:t>
      </w:r>
      <w:r w:rsidRPr="00EF5C6E">
        <w:rPr>
          <w:rStyle w:val="ref-lnk"/>
          <w:rFonts w:ascii="Times New Roman" w:hAnsi="Times New Roman" w:cs="Times New Roman"/>
          <w:sz w:val="24"/>
          <w:szCs w:val="24"/>
        </w:rPr>
        <w:t xml:space="preserve">). </w:t>
      </w:r>
      <w:r w:rsidRPr="00EF5C6E">
        <w:rPr>
          <w:rFonts w:ascii="Times New Roman" w:hAnsi="Times New Roman" w:cs="Times New Roman"/>
          <w:sz w:val="24"/>
          <w:szCs w:val="24"/>
        </w:rPr>
        <w:t>Still while the preplanned instructional approaches for young child potently displayed inconsistency, Piagetian theory persistently conveyed that teaching should complement to the children’s stages of growth. Interestingly, Piagetian theory considerably shaped early childhood methods in numeracy and discipline of science, yet it reasonably stirred linguistic and learning instruction. Henceforth, the Reading Readiness technique in learning readiness of the former era persisted, but it was altered and changed subsequently with some innovative theories such as Vygotsky’s theory of literacy development (</w:t>
      </w:r>
      <w:r w:rsidRPr="00EF5C6E">
        <w:rPr>
          <w:rStyle w:val="hlfld-contribauthor"/>
          <w:rFonts w:ascii="Times New Roman" w:hAnsi="Times New Roman" w:cs="Times New Roman"/>
          <w:sz w:val="24"/>
          <w:szCs w:val="24"/>
          <w:shd w:val="clear" w:color="auto" w:fill="FFFFFF"/>
        </w:rPr>
        <w:t xml:space="preserve">Vygotsky, </w:t>
      </w:r>
      <w:r w:rsidRPr="00EF5C6E">
        <w:rPr>
          <w:rStyle w:val="nlmyear"/>
          <w:rFonts w:ascii="Times New Roman" w:hAnsi="Times New Roman" w:cs="Times New Roman"/>
          <w:sz w:val="24"/>
          <w:szCs w:val="24"/>
          <w:shd w:val="clear" w:color="auto" w:fill="FFFFFF"/>
        </w:rPr>
        <w:t>1962</w:t>
      </w:r>
      <w:r w:rsidRPr="00EF5C6E">
        <w:rPr>
          <w:rStyle w:val="ref-overlay"/>
          <w:rFonts w:ascii="Times New Roman" w:hAnsi="Times New Roman" w:cs="Times New Roman"/>
          <w:sz w:val="24"/>
          <w:szCs w:val="24"/>
          <w:shd w:val="clear" w:color="auto" w:fill="FFFFFF"/>
        </w:rPr>
        <w:t xml:space="preserve">). </w:t>
      </w:r>
      <w:r w:rsidRPr="00EF5C6E">
        <w:rPr>
          <w:rFonts w:ascii="Times New Roman" w:hAnsi="Times New Roman" w:cs="Times New Roman"/>
          <w:sz w:val="24"/>
          <w:szCs w:val="24"/>
        </w:rPr>
        <w:t xml:space="preserve">The chief idea of the model is that how people network or connect with others and their cultural beliefs have emotional impact on their conceptual and mental capabilities. Vygotsky’s strategy was chiefly unfamiliar to the western theorists till it was put out in 1962. He discriminates between usual or ‘natural’ and ethnic or ‘cultural’ progress. Cultural progress or development authorizes people to learn classifications of social behavior that includes means of rational thinking, linguistic and learning development is a structure of cultural or ethnic development, which is part of a sociological and historical framework. The methods of conveying knowledge that are produced and generated within the culture or ethnicity contribute to the children’s learning </w:t>
      </w:r>
      <w:r w:rsidRPr="00EF5C6E">
        <w:rPr>
          <w:rStyle w:val="ref-lnk"/>
          <w:rFonts w:ascii="Times New Roman" w:hAnsi="Times New Roman" w:cs="Times New Roman"/>
          <w:sz w:val="24"/>
          <w:szCs w:val="24"/>
        </w:rPr>
        <w:t>(</w:t>
      </w:r>
      <w:r w:rsidRPr="00EF5C6E">
        <w:rPr>
          <w:rStyle w:val="hlfld-contribauthor"/>
          <w:rFonts w:ascii="Times New Roman" w:hAnsi="Times New Roman" w:cs="Times New Roman"/>
          <w:sz w:val="24"/>
          <w:szCs w:val="24"/>
          <w:shd w:val="clear" w:color="auto" w:fill="FFFFFF"/>
        </w:rPr>
        <w:t xml:space="preserve">Vygotsky, </w:t>
      </w:r>
      <w:r w:rsidRPr="00EF5C6E">
        <w:rPr>
          <w:rStyle w:val="nlmyear"/>
          <w:rFonts w:ascii="Times New Roman" w:hAnsi="Times New Roman" w:cs="Times New Roman"/>
          <w:sz w:val="24"/>
          <w:szCs w:val="24"/>
          <w:shd w:val="clear" w:color="auto" w:fill="FFFFFF"/>
        </w:rPr>
        <w:t>1978</w:t>
      </w:r>
      <w:r w:rsidRPr="00EF5C6E">
        <w:rPr>
          <w:rStyle w:val="ref-overlay"/>
          <w:rFonts w:ascii="Times New Roman" w:hAnsi="Times New Roman" w:cs="Times New Roman"/>
          <w:sz w:val="24"/>
          <w:szCs w:val="24"/>
          <w:shd w:val="clear" w:color="auto" w:fill="FFFFFF"/>
        </w:rPr>
        <w:t xml:space="preserve">). </w:t>
      </w:r>
    </w:p>
    <w:p w:rsidR="00176435" w:rsidRPr="00EF5C6E" w:rsidRDefault="00176435" w:rsidP="00CF092E">
      <w:pPr>
        <w:spacing w:after="0" w:line="480" w:lineRule="auto"/>
        <w:ind w:firstLine="720"/>
        <w:rPr>
          <w:rStyle w:val="ref-overlay"/>
          <w:rFonts w:ascii="Times New Roman" w:hAnsi="Times New Roman" w:cs="Times New Roman"/>
          <w:sz w:val="24"/>
          <w:szCs w:val="24"/>
        </w:rPr>
      </w:pPr>
      <w:r w:rsidRPr="00EF5C6E">
        <w:rPr>
          <w:rFonts w:ascii="Times New Roman" w:hAnsi="Times New Roman" w:cs="Times New Roman"/>
          <w:sz w:val="24"/>
          <w:szCs w:val="24"/>
        </w:rPr>
        <w:lastRenderedPageBreak/>
        <w:t>The domain of learning readiness among preschoolers is extensive</w:t>
      </w:r>
      <w:r w:rsidR="00CF092E">
        <w:rPr>
          <w:rFonts w:ascii="Times New Roman" w:hAnsi="Times New Roman" w:cs="Times New Roman"/>
          <w:sz w:val="24"/>
          <w:szCs w:val="24"/>
        </w:rPr>
        <w:t xml:space="preserve"> according to various theorists,</w:t>
      </w:r>
      <w:r w:rsidRPr="00EF5C6E">
        <w:rPr>
          <w:rFonts w:ascii="Times New Roman" w:hAnsi="Times New Roman" w:cs="Times New Roman"/>
          <w:sz w:val="24"/>
          <w:szCs w:val="24"/>
        </w:rPr>
        <w:t xml:space="preserve"> learning readiness involves child’s physical and neurological readiness is the result of movement, both of which achieved through infant and to</w:t>
      </w:r>
      <w:r w:rsidR="00CF092E">
        <w:rPr>
          <w:rFonts w:ascii="Times New Roman" w:hAnsi="Times New Roman" w:cs="Times New Roman"/>
          <w:sz w:val="24"/>
          <w:szCs w:val="24"/>
        </w:rPr>
        <w:t>ddler movement</w:t>
      </w:r>
      <w:r w:rsidRPr="00EF5C6E">
        <w:rPr>
          <w:rFonts w:ascii="Times New Roman" w:hAnsi="Times New Roman" w:cs="Times New Roman"/>
          <w:sz w:val="24"/>
          <w:szCs w:val="24"/>
        </w:rPr>
        <w:t xml:space="preserve"> </w:t>
      </w:r>
      <w:r w:rsidR="00CF092E">
        <w:rPr>
          <w:rFonts w:ascii="Times New Roman" w:hAnsi="Times New Roman" w:cs="Times New Roman"/>
          <w:sz w:val="24"/>
          <w:szCs w:val="24"/>
        </w:rPr>
        <w:t>(</w:t>
      </w:r>
      <w:r w:rsidR="00CF092E" w:rsidRPr="009D7846">
        <w:rPr>
          <w:rFonts w:ascii="Times New Roman" w:hAnsi="Times New Roman" w:cs="Times New Roman"/>
          <w:sz w:val="24"/>
          <w:szCs w:val="24"/>
        </w:rPr>
        <w:t>Scarborough</w:t>
      </w:r>
      <w:r w:rsidR="00CF092E">
        <w:rPr>
          <w:rFonts w:ascii="Times New Roman" w:hAnsi="Times New Roman" w:cs="Times New Roman"/>
          <w:sz w:val="24"/>
          <w:szCs w:val="24"/>
        </w:rPr>
        <w:t>, 2001).</w:t>
      </w:r>
    </w:p>
    <w:p w:rsidR="00176435" w:rsidRPr="00EF5C6E" w:rsidRDefault="00176435" w:rsidP="00176435">
      <w:pPr>
        <w:spacing w:after="0" w:line="480" w:lineRule="auto"/>
        <w:rPr>
          <w:rFonts w:ascii="Times New Roman" w:eastAsia="Calibri" w:hAnsi="Times New Roman" w:cs="Times New Roman"/>
          <w:sz w:val="24"/>
          <w:szCs w:val="24"/>
        </w:rPr>
      </w:pPr>
      <w:r w:rsidRPr="00EF5C6E">
        <w:rPr>
          <w:rFonts w:ascii="Times New Roman" w:eastAsia="Calibri" w:hAnsi="Times New Roman" w:cs="Times New Roman"/>
          <w:b/>
          <w:sz w:val="24"/>
          <w:szCs w:val="24"/>
          <w:shd w:val="clear" w:color="auto" w:fill="FFFFFF"/>
        </w:rPr>
        <w:t>Aim</w:t>
      </w:r>
    </w:p>
    <w:p w:rsidR="00176435" w:rsidRPr="00EF5C6E" w:rsidRDefault="00176435" w:rsidP="00176435">
      <w:pPr>
        <w:spacing w:after="0" w:line="480" w:lineRule="auto"/>
        <w:ind w:left="1211"/>
        <w:rPr>
          <w:rFonts w:ascii="Times New Roman" w:eastAsia="Calibri" w:hAnsi="Times New Roman" w:cs="Times New Roman"/>
          <w:sz w:val="24"/>
          <w:szCs w:val="24"/>
        </w:rPr>
      </w:pPr>
      <w:r w:rsidRPr="00EF5C6E">
        <w:rPr>
          <w:rFonts w:ascii="Times New Roman" w:eastAsia="Calibri" w:hAnsi="Times New Roman" w:cs="Times New Roman"/>
          <w:sz w:val="24"/>
          <w:szCs w:val="24"/>
        </w:rPr>
        <w:t>To develop a comprehensive, reliable and indigenous tool to measure learning readiness in preschoolers and study the errors in learning readiness between government school and slum area preschoolers.</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Objectives</w:t>
      </w:r>
    </w:p>
    <w:p w:rsidR="00176435" w:rsidRPr="00EF5C6E" w:rsidRDefault="00950298" w:rsidP="00F82C09">
      <w:pPr>
        <w:numPr>
          <w:ilvl w:val="0"/>
          <w:numId w:val="21"/>
        </w:numPr>
        <w:spacing w:after="0" w:line="480" w:lineRule="auto"/>
        <w:ind w:left="1211" w:hanging="360"/>
        <w:rPr>
          <w:rFonts w:ascii="Times New Roman" w:eastAsia="Calibri" w:hAnsi="Times New Roman" w:cs="Times New Roman"/>
          <w:sz w:val="24"/>
          <w:szCs w:val="24"/>
        </w:rPr>
      </w:pPr>
      <w:r>
        <w:rPr>
          <w:rFonts w:ascii="Times New Roman" w:eastAsia="Calibri" w:hAnsi="Times New Roman" w:cs="Times New Roman"/>
          <w:sz w:val="24"/>
          <w:szCs w:val="24"/>
        </w:rPr>
        <w:t>To explore Learning Readiness skills in preschool children</w:t>
      </w:r>
    </w:p>
    <w:p w:rsidR="00176435" w:rsidRPr="00EF5C6E" w:rsidRDefault="00176435" w:rsidP="00F82C09">
      <w:pPr>
        <w:numPr>
          <w:ilvl w:val="0"/>
          <w:numId w:val="21"/>
        </w:numPr>
        <w:spacing w:after="0" w:line="480" w:lineRule="auto"/>
        <w:ind w:left="1211" w:hanging="360"/>
        <w:rPr>
          <w:rFonts w:ascii="Times New Roman" w:eastAsia="Calibri" w:hAnsi="Times New Roman" w:cs="Times New Roman"/>
          <w:sz w:val="24"/>
          <w:szCs w:val="24"/>
        </w:rPr>
      </w:pPr>
      <w:r w:rsidRPr="00EF5C6E">
        <w:rPr>
          <w:rFonts w:ascii="Times New Roman" w:eastAsia="Calibri" w:hAnsi="Times New Roman" w:cs="Times New Roman"/>
          <w:sz w:val="24"/>
          <w:szCs w:val="24"/>
        </w:rPr>
        <w:t>To establish reliable indigenous scale of Learning Readiness</w:t>
      </w:r>
      <w:r w:rsidR="00950298">
        <w:rPr>
          <w:rFonts w:ascii="Times New Roman" w:eastAsia="Calibri" w:hAnsi="Times New Roman" w:cs="Times New Roman"/>
          <w:sz w:val="24"/>
          <w:szCs w:val="24"/>
        </w:rPr>
        <w:t xml:space="preserve"> Skills</w:t>
      </w:r>
      <w:r w:rsidRPr="00EF5C6E">
        <w:rPr>
          <w:rFonts w:ascii="Times New Roman" w:eastAsia="Calibri" w:hAnsi="Times New Roman" w:cs="Times New Roman"/>
          <w:sz w:val="24"/>
          <w:szCs w:val="24"/>
        </w:rPr>
        <w:t>.</w:t>
      </w:r>
    </w:p>
    <w:p w:rsidR="00176435" w:rsidRPr="00EF5C6E" w:rsidRDefault="00E32D9D" w:rsidP="00F82C09">
      <w:pPr>
        <w:numPr>
          <w:ilvl w:val="0"/>
          <w:numId w:val="21"/>
        </w:numPr>
        <w:spacing w:after="0" w:line="480" w:lineRule="auto"/>
        <w:ind w:left="1211" w:hanging="360"/>
        <w:rPr>
          <w:rFonts w:ascii="Times New Roman" w:eastAsia="Calibri" w:hAnsi="Times New Roman" w:cs="Times New Roman"/>
          <w:sz w:val="24"/>
          <w:szCs w:val="24"/>
        </w:rPr>
      </w:pPr>
      <w:r>
        <w:rPr>
          <w:rFonts w:ascii="Times New Roman" w:eastAsia="Calibri" w:hAnsi="Times New Roman" w:cs="Times New Roman"/>
          <w:sz w:val="24"/>
          <w:szCs w:val="24"/>
        </w:rPr>
        <w:t xml:space="preserve">To identify the difference in Learning Readiness Skills between preschoolers </w:t>
      </w:r>
      <w:r w:rsidR="00176435" w:rsidRPr="00EF5C6E">
        <w:rPr>
          <w:rFonts w:ascii="Times New Roman" w:eastAsia="Calibri" w:hAnsi="Times New Roman" w:cs="Times New Roman"/>
          <w:sz w:val="24"/>
          <w:szCs w:val="24"/>
        </w:rPr>
        <w:t xml:space="preserve">of </w:t>
      </w:r>
      <w:r>
        <w:rPr>
          <w:rFonts w:ascii="Times New Roman" w:eastAsia="Calibri" w:hAnsi="Times New Roman" w:cs="Times New Roman"/>
          <w:sz w:val="24"/>
          <w:szCs w:val="24"/>
        </w:rPr>
        <w:t>Government school and Shanty Town School.</w:t>
      </w:r>
    </w:p>
    <w:p w:rsidR="00176435" w:rsidRPr="00E32D9D" w:rsidRDefault="00E32D9D" w:rsidP="00E32D9D">
      <w:pPr>
        <w:numPr>
          <w:ilvl w:val="0"/>
          <w:numId w:val="21"/>
        </w:numPr>
        <w:spacing w:after="0" w:line="480" w:lineRule="auto"/>
        <w:ind w:left="1211" w:hanging="360"/>
        <w:rPr>
          <w:rFonts w:ascii="Times New Roman" w:eastAsia="Calibri" w:hAnsi="Times New Roman" w:cs="Times New Roman"/>
          <w:sz w:val="24"/>
          <w:szCs w:val="24"/>
        </w:rPr>
      </w:pPr>
      <w:r>
        <w:rPr>
          <w:rFonts w:ascii="Times New Roman" w:eastAsia="Calibri" w:hAnsi="Times New Roman" w:cs="Times New Roman"/>
          <w:sz w:val="24"/>
          <w:szCs w:val="24"/>
        </w:rPr>
        <w:t>To find out the grade difference in all acquisition</w:t>
      </w:r>
      <w:r w:rsidR="00176435" w:rsidRPr="00EF5C6E">
        <w:rPr>
          <w:rFonts w:ascii="Times New Roman" w:eastAsia="Calibri" w:hAnsi="Times New Roman" w:cs="Times New Roman"/>
          <w:sz w:val="24"/>
          <w:szCs w:val="24"/>
        </w:rPr>
        <w:t xml:space="preserve"> of learning readiness </w:t>
      </w:r>
      <w:r>
        <w:rPr>
          <w:rFonts w:ascii="Times New Roman" w:eastAsia="Calibri" w:hAnsi="Times New Roman" w:cs="Times New Roman"/>
          <w:sz w:val="24"/>
          <w:szCs w:val="24"/>
        </w:rPr>
        <w:t xml:space="preserve">skills </w:t>
      </w:r>
      <w:r w:rsidR="00176435" w:rsidRPr="00EF5C6E">
        <w:rPr>
          <w:rFonts w:ascii="Times New Roman" w:eastAsia="Calibri" w:hAnsi="Times New Roman" w:cs="Times New Roman"/>
          <w:sz w:val="24"/>
          <w:szCs w:val="24"/>
        </w:rPr>
        <w:t xml:space="preserve">among preschoolers. </w:t>
      </w:r>
      <w:r w:rsidR="00176435" w:rsidRPr="00E32D9D">
        <w:rPr>
          <w:rFonts w:ascii="Times New Roman" w:eastAsia="Calibri" w:hAnsi="Times New Roman" w:cs="Times New Roman"/>
          <w:sz w:val="24"/>
          <w:szCs w:val="24"/>
        </w:rPr>
        <w:t xml:space="preserve"> </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Operational Definitions</w:t>
      </w:r>
    </w:p>
    <w:p w:rsidR="00176435" w:rsidRPr="00C33C32" w:rsidRDefault="004540DA" w:rsidP="00C33C32">
      <w:pPr>
        <w:spacing w:after="0" w:line="480" w:lineRule="auto"/>
        <w:ind w:firstLine="720"/>
        <w:rPr>
          <w:rStyle w:val="Hyperlink"/>
          <w:rFonts w:asciiTheme="majorBidi" w:hAnsiTheme="majorBidi" w:cstheme="majorBidi"/>
          <w:color w:val="auto"/>
          <w:sz w:val="24"/>
          <w:szCs w:val="24"/>
          <w:u w:val="none"/>
        </w:rPr>
      </w:pPr>
      <w:r>
        <w:rPr>
          <w:rFonts w:ascii="Times New Roman" w:hAnsi="Times New Roman" w:cs="Times New Roman"/>
          <w:sz w:val="24"/>
          <w:szCs w:val="24"/>
        </w:rPr>
        <w:t>In the current study, Learning R</w:t>
      </w:r>
      <w:r w:rsidR="00176435" w:rsidRPr="00EF5C6E">
        <w:rPr>
          <w:rFonts w:ascii="Times New Roman" w:hAnsi="Times New Roman" w:cs="Times New Roman"/>
          <w:sz w:val="24"/>
          <w:szCs w:val="24"/>
        </w:rPr>
        <w:t>eadiness is operationally defined as children’s preparedness for their expected role as a student or learner to survive in educational realms and procedures of being educated when they reach a proper classroom setting (</w:t>
      </w:r>
      <w:proofErr w:type="spellStart"/>
      <w:r w:rsidR="00176435" w:rsidRPr="00EF5C6E">
        <w:rPr>
          <w:rFonts w:ascii="Times New Roman" w:hAnsi="Times New Roman" w:cs="Times New Roman"/>
          <w:sz w:val="24"/>
          <w:szCs w:val="24"/>
        </w:rPr>
        <w:t>Cannella</w:t>
      </w:r>
      <w:proofErr w:type="spellEnd"/>
      <w:r w:rsidR="00176435" w:rsidRPr="00EF5C6E">
        <w:rPr>
          <w:rFonts w:ascii="Times New Roman" w:hAnsi="Times New Roman" w:cs="Times New Roman"/>
          <w:sz w:val="24"/>
          <w:szCs w:val="24"/>
        </w:rPr>
        <w:t>, 1993). Rather than concentrating on exact pursuits e.g., counting to number ten or saying the character set of alphabets, this definition includes various</w:t>
      </w:r>
      <w:r>
        <w:rPr>
          <w:rFonts w:ascii="Times New Roman" w:hAnsi="Times New Roman" w:cs="Times New Roman"/>
          <w:sz w:val="24"/>
          <w:szCs w:val="24"/>
        </w:rPr>
        <w:t xml:space="preserve"> skills and</w:t>
      </w:r>
      <w:r w:rsidR="00176435" w:rsidRPr="00EF5C6E">
        <w:rPr>
          <w:rFonts w:ascii="Times New Roman" w:hAnsi="Times New Roman" w:cs="Times New Roman"/>
          <w:sz w:val="24"/>
          <w:szCs w:val="24"/>
        </w:rPr>
        <w:t xml:space="preserve"> modules as preschooler’s sociological, psychological preparedness, physiological and academic </w:t>
      </w:r>
      <w:r w:rsidR="00176435" w:rsidRPr="00176435">
        <w:rPr>
          <w:rFonts w:asciiTheme="majorBidi" w:hAnsiTheme="majorBidi" w:cstheme="majorBidi"/>
          <w:sz w:val="24"/>
          <w:szCs w:val="24"/>
        </w:rPr>
        <w:t>skills for it has been divided int</w:t>
      </w:r>
      <w:r w:rsidR="00C33C32">
        <w:rPr>
          <w:rFonts w:asciiTheme="majorBidi" w:hAnsiTheme="majorBidi" w:cstheme="majorBidi"/>
          <w:sz w:val="24"/>
          <w:szCs w:val="24"/>
        </w:rPr>
        <w:t>o sub categories which include;</w:t>
      </w:r>
    </w:p>
    <w:p w:rsidR="008F4149" w:rsidRDefault="00176435" w:rsidP="008F4149">
      <w:pPr>
        <w:spacing w:after="0" w:line="480" w:lineRule="auto"/>
        <w:ind w:firstLine="720"/>
        <w:rPr>
          <w:rFonts w:ascii="Times New Roman" w:hAnsi="Times New Roman" w:cs="Times New Roman"/>
          <w:sz w:val="24"/>
          <w:szCs w:val="24"/>
        </w:rPr>
      </w:pPr>
      <w:proofErr w:type="gramStart"/>
      <w:r w:rsidRPr="00176435">
        <w:rPr>
          <w:rStyle w:val="Hyperlink"/>
          <w:rFonts w:asciiTheme="majorBidi" w:hAnsiTheme="majorBidi" w:cstheme="majorBidi"/>
          <w:b/>
          <w:color w:val="auto"/>
          <w:sz w:val="24"/>
          <w:szCs w:val="24"/>
          <w:u w:val="none"/>
          <w:shd w:val="clear" w:color="auto" w:fill="FFFFFF"/>
        </w:rPr>
        <w:t>Language Readiness.</w:t>
      </w:r>
      <w:proofErr w:type="gramEnd"/>
      <w:r w:rsidRPr="00176435">
        <w:rPr>
          <w:rStyle w:val="Hyperlink"/>
          <w:rFonts w:asciiTheme="majorBidi" w:hAnsiTheme="majorBidi" w:cstheme="majorBidi"/>
          <w:color w:val="auto"/>
          <w:sz w:val="24"/>
          <w:szCs w:val="24"/>
          <w:u w:val="none"/>
          <w:shd w:val="clear" w:color="auto" w:fill="FFFFFF"/>
        </w:rPr>
        <w:t xml:space="preserve"> It is defines as kid’s</w:t>
      </w:r>
      <w:r w:rsidRPr="00176435">
        <w:rPr>
          <w:rFonts w:ascii="Times New Roman" w:hAnsi="Times New Roman" w:cs="Times New Roman"/>
          <w:sz w:val="24"/>
          <w:szCs w:val="24"/>
        </w:rPr>
        <w:t xml:space="preserve"> </w:t>
      </w:r>
      <w:r w:rsidRPr="00EF5C6E">
        <w:rPr>
          <w:rFonts w:ascii="Times New Roman" w:hAnsi="Times New Roman" w:cs="Times New Roman"/>
          <w:sz w:val="24"/>
          <w:szCs w:val="24"/>
        </w:rPr>
        <w:t xml:space="preserve">capability to figure out words while communication. It also includes acquisition of information and making sense </w:t>
      </w:r>
      <w:r w:rsidRPr="00EF5C6E">
        <w:rPr>
          <w:rFonts w:ascii="Times New Roman" w:hAnsi="Times New Roman" w:cs="Times New Roman"/>
          <w:sz w:val="24"/>
          <w:szCs w:val="24"/>
        </w:rPr>
        <w:lastRenderedPageBreak/>
        <w:t xml:space="preserve">from school routine for example recess brake after third period, visual stimulus within surrounding, concepts such as size, shape, colors etc. </w:t>
      </w:r>
      <w:r w:rsidRPr="00176435">
        <w:rPr>
          <w:rStyle w:val="Hyperlink"/>
          <w:rFonts w:asciiTheme="majorBidi" w:hAnsiTheme="majorBidi" w:cstheme="majorBidi"/>
          <w:color w:val="auto"/>
          <w:sz w:val="24"/>
          <w:szCs w:val="24"/>
          <w:u w:val="none"/>
          <w:shd w:val="clear" w:color="auto" w:fill="FFFFFF"/>
        </w:rPr>
        <w:t>It also includes</w:t>
      </w:r>
      <w:r w:rsidRPr="00176435">
        <w:rPr>
          <w:rFonts w:asciiTheme="majorBidi" w:hAnsiTheme="majorBidi" w:cstheme="majorBidi"/>
          <w:sz w:val="24"/>
          <w:szCs w:val="24"/>
        </w:rPr>
        <w:t xml:space="preserve"> following</w:t>
      </w:r>
      <w:r w:rsidRPr="00176435">
        <w:rPr>
          <w:rFonts w:ascii="Times New Roman" w:hAnsi="Times New Roman" w:cs="Times New Roman"/>
          <w:sz w:val="24"/>
          <w:szCs w:val="24"/>
        </w:rPr>
        <w:t xml:space="preserve"> </w:t>
      </w:r>
      <w:r w:rsidRPr="00EF5C6E">
        <w:rPr>
          <w:rFonts w:ascii="Times New Roman" w:hAnsi="Times New Roman" w:cs="Times New Roman"/>
          <w:sz w:val="24"/>
          <w:szCs w:val="24"/>
        </w:rPr>
        <w:t>commands, grasping concepts, comprehending inquiries and understanding signs.</w:t>
      </w:r>
    </w:p>
    <w:p w:rsidR="00176435" w:rsidRPr="00EF5C6E" w:rsidRDefault="00176435" w:rsidP="008F4149">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t>Reading Readiness.</w:t>
      </w:r>
      <w:proofErr w:type="gramEnd"/>
      <w:r w:rsidRPr="00EF5C6E">
        <w:rPr>
          <w:rFonts w:ascii="Times New Roman" w:hAnsi="Times New Roman" w:cs="Times New Roman"/>
          <w:sz w:val="24"/>
          <w:szCs w:val="24"/>
        </w:rPr>
        <w:t xml:space="preserve"> It refers to a set of skills include spoken semantic; the capability to comprehend articulated linguistic and communicate while understanding the connection of letters in making of words. Preparing child for reading readiness requires spoken linguistic skills which can grow their vocabulary and as a result, these skills contribute to understanding stories and enjoying reading later. The basic of reading readiness includes Letter Knowledge which means recognition and naming of letter names (A, B,C, D) and letter sounds (a, b, c, d) as well as understanding printed words. </w:t>
      </w:r>
    </w:p>
    <w:p w:rsidR="008F4149" w:rsidRDefault="00176435" w:rsidP="008F4149">
      <w:pPr>
        <w:spacing w:after="0" w:line="480" w:lineRule="auto"/>
        <w:ind w:firstLine="720"/>
        <w:rPr>
          <w:rFonts w:ascii="Times New Roman" w:hAnsi="Times New Roman" w:cs="Times New Roman"/>
          <w:sz w:val="24"/>
          <w:szCs w:val="24"/>
        </w:rPr>
      </w:pPr>
      <w:proofErr w:type="gramStart"/>
      <w:r w:rsidRPr="00EF5C6E">
        <w:rPr>
          <w:rFonts w:ascii="Times New Roman" w:hAnsi="Times New Roman" w:cs="Times New Roman"/>
          <w:b/>
          <w:sz w:val="24"/>
          <w:szCs w:val="24"/>
        </w:rPr>
        <w:t>Writing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 xml:space="preserve">Writing readiness refers to pre-writing skills; fundamental pattern of skills preschoolers must cultivate before they successfully initiate writing. Prewriting skills help child to correctly grasp pencil, crayon or scissors and to use them as drawing, writing, copying, cutting and coloring. The chief section of prewriting skills are the prewriting shapes or figures. They are typically learned in sequence, according to the age or readiness level of children. These writing stroke for beginners include; |, —, O, +, \, X, □ and Δ. </w:t>
      </w:r>
    </w:p>
    <w:p w:rsidR="00176435" w:rsidRPr="00EF5C6E" w:rsidRDefault="00176435" w:rsidP="002516D0">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t>Social and Emotional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Social</w:t>
      </w:r>
      <w:r w:rsidR="002516D0">
        <w:rPr>
          <w:rFonts w:ascii="Times New Roman" w:hAnsi="Times New Roman" w:cs="Times New Roman"/>
          <w:sz w:val="24"/>
          <w:szCs w:val="24"/>
        </w:rPr>
        <w:t xml:space="preserve"> </w:t>
      </w:r>
      <w:r w:rsidRPr="00EF5C6E">
        <w:rPr>
          <w:rFonts w:ascii="Times New Roman" w:hAnsi="Times New Roman" w:cs="Times New Roman"/>
          <w:sz w:val="24"/>
          <w:szCs w:val="24"/>
        </w:rPr>
        <w:t>readiness illustrates as a child’s developing ability to form personal and meaningful relationships with others around him/her, es</w:t>
      </w:r>
      <w:r w:rsidR="002516D0">
        <w:rPr>
          <w:rFonts w:ascii="Times New Roman" w:hAnsi="Times New Roman" w:cs="Times New Roman"/>
          <w:sz w:val="24"/>
          <w:szCs w:val="24"/>
        </w:rPr>
        <w:t>pecially parents or caregivers and be willing to explore new environment</w:t>
      </w:r>
      <w:r w:rsidRPr="00EF5C6E">
        <w:rPr>
          <w:rFonts w:ascii="Times New Roman" w:hAnsi="Times New Roman" w:cs="Times New Roman"/>
          <w:sz w:val="24"/>
          <w:szCs w:val="24"/>
        </w:rPr>
        <w:t xml:space="preserve">. </w:t>
      </w:r>
      <w:r w:rsidR="00585794">
        <w:rPr>
          <w:rFonts w:ascii="Times New Roman" w:hAnsi="Times New Roman" w:cs="Times New Roman"/>
          <w:sz w:val="24"/>
          <w:szCs w:val="24"/>
          <w:shd w:val="clear" w:color="auto" w:fill="FFFFFF"/>
        </w:rPr>
        <w:t>While, e</w:t>
      </w:r>
      <w:r w:rsidR="00585794" w:rsidRPr="00EF5C6E">
        <w:rPr>
          <w:rFonts w:ascii="Times New Roman" w:hAnsi="Times New Roman" w:cs="Times New Roman"/>
          <w:sz w:val="24"/>
          <w:szCs w:val="24"/>
          <w:shd w:val="clear" w:color="auto" w:fill="FFFFFF"/>
        </w:rPr>
        <w:t>motional development illustrates learning and conceptualizing what feelings and emotions are, as well as understanding how and why they occur or being familiar with one’s own feelings and those of others as well and developing useful and genuine ways of handling them. </w:t>
      </w:r>
    </w:p>
    <w:p w:rsidR="00585794" w:rsidRDefault="00176435" w:rsidP="00585794">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lastRenderedPageBreak/>
        <w:t>Auditory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 xml:space="preserve">Auditory readiness </w:t>
      </w:r>
      <w:r w:rsidRPr="00EF5C6E">
        <w:rPr>
          <w:rFonts w:ascii="Times New Roman" w:hAnsi="Times New Roman" w:cs="Times New Roman"/>
          <w:bCs/>
          <w:sz w:val="24"/>
          <w:szCs w:val="24"/>
        </w:rPr>
        <w:t>is stated as the capability of child’s brain in interpreting and producing rich sense of sounds or echoes. The note-worthy</w:t>
      </w:r>
      <w:r w:rsidRPr="00EF5C6E">
        <w:rPr>
          <w:rFonts w:ascii="Times New Roman" w:hAnsi="Times New Roman" w:cs="Times New Roman"/>
          <w:sz w:val="24"/>
          <w:szCs w:val="24"/>
          <w:shd w:val="clear" w:color="auto" w:fill="FFFFFF"/>
        </w:rPr>
        <w:t xml:space="preserve"> auditory readiness is related to pattern of auditory skills that help young children to differentiate between diverse pitches, beats, rhythms and bass of sounds and words, which are important to soften the ground to re</w:t>
      </w:r>
      <w:r w:rsidR="00585794">
        <w:rPr>
          <w:rFonts w:ascii="Times New Roman" w:hAnsi="Times New Roman" w:cs="Times New Roman"/>
          <w:sz w:val="24"/>
          <w:szCs w:val="24"/>
          <w:shd w:val="clear" w:color="auto" w:fill="FFFFFF"/>
        </w:rPr>
        <w:t>ading readiness (Garber, 2013).</w:t>
      </w:r>
    </w:p>
    <w:p w:rsidR="00176435" w:rsidRPr="00EF5C6E" w:rsidRDefault="00176435" w:rsidP="00585794">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t>Physical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The preschool years are crucial for children’s overall development. It is the duration of their learning when children are in process of practicing basic motor skills. The development of gross motor skills and fine motor skills, both are essential part of growth and progress for young children.</w:t>
      </w:r>
    </w:p>
    <w:p w:rsidR="00176435" w:rsidRPr="00EF5C6E" w:rsidRDefault="00176435" w:rsidP="00176435">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t>Gross Motor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shd w:val="clear" w:color="auto" w:fill="FFFFFF"/>
        </w:rPr>
        <w:t xml:space="preserve">Gross motor skills help coordinating whole body movement as the bulky muscles of the body are involved to perform everyday functions like standing, walking, running, jumping, and sitting upright on the chair. They also include eye-hand coordination skills like ball talents including throwing, catching, and kicking as well as riding a bicycle etc. </w:t>
      </w:r>
    </w:p>
    <w:p w:rsidR="002516D0" w:rsidRDefault="00176435" w:rsidP="002516D0">
      <w:pPr>
        <w:spacing w:after="0" w:line="480" w:lineRule="auto"/>
        <w:ind w:firstLine="720"/>
        <w:rPr>
          <w:rFonts w:ascii="Times New Roman" w:hAnsi="Times New Roman" w:cs="Times New Roman"/>
          <w:sz w:val="24"/>
          <w:szCs w:val="24"/>
        </w:rPr>
      </w:pPr>
      <w:proofErr w:type="gramStart"/>
      <w:r w:rsidRPr="00EF5C6E">
        <w:rPr>
          <w:rFonts w:ascii="Times New Roman" w:hAnsi="Times New Roman" w:cs="Times New Roman"/>
          <w:b/>
          <w:sz w:val="24"/>
          <w:szCs w:val="24"/>
        </w:rPr>
        <w:t>Fine Motor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Fine motor readiness depicts in context of preschoolers using minor, small muscle of hands, generally while working with pencils, scissors, and paint brushes, building with blocks, opening up and closing buttons and opening lunch boxes.</w:t>
      </w:r>
      <w:r w:rsidRPr="00EF5C6E">
        <w:rPr>
          <w:rFonts w:ascii="Times New Roman" w:hAnsi="Times New Roman" w:cs="Times New Roman"/>
          <w:sz w:val="24"/>
          <w:szCs w:val="24"/>
          <w:shd w:val="clear" w:color="auto" w:fill="FFFFFF"/>
        </w:rPr>
        <w:t xml:space="preserve"> </w:t>
      </w:r>
    </w:p>
    <w:p w:rsidR="00176435" w:rsidRPr="00EF5C6E" w:rsidRDefault="00176435" w:rsidP="002516D0">
      <w:pPr>
        <w:spacing w:after="0" w:line="480" w:lineRule="auto"/>
        <w:ind w:firstLine="720"/>
        <w:rPr>
          <w:rFonts w:ascii="Times New Roman" w:hAnsi="Times New Roman" w:cs="Times New Roman"/>
          <w:sz w:val="24"/>
          <w:szCs w:val="24"/>
        </w:rPr>
      </w:pPr>
      <w:proofErr w:type="gramStart"/>
      <w:r w:rsidRPr="00EF5C6E">
        <w:rPr>
          <w:rFonts w:ascii="Times New Roman" w:hAnsi="Times New Roman" w:cs="Times New Roman"/>
          <w:b/>
          <w:sz w:val="24"/>
          <w:szCs w:val="24"/>
        </w:rPr>
        <w:t>Cognitive &amp; Perceptive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Cognitive and Perceptive Readiness</w:t>
      </w:r>
      <w:r w:rsidRPr="00EF5C6E">
        <w:rPr>
          <w:rFonts w:ascii="Times New Roman" w:hAnsi="Times New Roman" w:cs="Times New Roman"/>
          <w:sz w:val="24"/>
          <w:szCs w:val="24"/>
          <w:shd w:val="clear" w:color="auto" w:fill="FFFFFF"/>
        </w:rPr>
        <w:t xml:space="preserve"> depicts the readiness skills of young children to find what is it they are willing to do in order to distinguish and to understand when to start any activity, to know the sequence of steps towards problem solving especially in stimulating and difficult scenarios. It is the ability to continue with the task to completion and within proper time duration. </w:t>
      </w:r>
    </w:p>
    <w:p w:rsidR="00C33C32" w:rsidRDefault="00176435" w:rsidP="00C33C32">
      <w:pPr>
        <w:spacing w:after="0" w:line="480" w:lineRule="auto"/>
        <w:ind w:firstLine="720"/>
        <w:rPr>
          <w:rFonts w:ascii="Times New Roman" w:hAnsi="Times New Roman" w:cs="Times New Roman"/>
          <w:sz w:val="24"/>
          <w:szCs w:val="24"/>
        </w:rPr>
      </w:pPr>
      <w:proofErr w:type="gramStart"/>
      <w:r w:rsidRPr="00EF5C6E">
        <w:rPr>
          <w:rFonts w:ascii="Times New Roman" w:hAnsi="Times New Roman" w:cs="Times New Roman"/>
          <w:b/>
          <w:sz w:val="24"/>
          <w:szCs w:val="24"/>
        </w:rPr>
        <w:lastRenderedPageBreak/>
        <w:t>Independent Functioning.</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 xml:space="preserve">It encompasses the practical, day-to-day tasks and activities carry out by young children. These activities depict preschoolers are ready to contribute in daily activities with least help or independently, for example, eating food, taking bath, packing bag and helping parents in house chores. </w:t>
      </w:r>
    </w:p>
    <w:p w:rsidR="00176435" w:rsidRPr="00EF5C6E" w:rsidRDefault="00176435" w:rsidP="00C33C32">
      <w:pPr>
        <w:spacing w:after="0" w:line="480" w:lineRule="auto"/>
        <w:ind w:firstLine="720"/>
        <w:rPr>
          <w:rFonts w:ascii="Times New Roman" w:hAnsi="Times New Roman" w:cs="Times New Roman"/>
          <w:sz w:val="24"/>
          <w:szCs w:val="24"/>
          <w:shd w:val="clear" w:color="auto" w:fill="FFFFFF"/>
        </w:rPr>
      </w:pPr>
      <w:proofErr w:type="gramStart"/>
      <w:r w:rsidRPr="00EF5C6E">
        <w:rPr>
          <w:rFonts w:ascii="Times New Roman" w:hAnsi="Times New Roman" w:cs="Times New Roman"/>
          <w:b/>
          <w:sz w:val="24"/>
          <w:szCs w:val="24"/>
        </w:rPr>
        <w:t>Arithmetic Readiness.</w:t>
      </w:r>
      <w:proofErr w:type="gramEnd"/>
      <w:r w:rsidRPr="00EF5C6E">
        <w:rPr>
          <w:rFonts w:ascii="Times New Roman" w:hAnsi="Times New Roman" w:cs="Times New Roman"/>
          <w:b/>
          <w:sz w:val="24"/>
          <w:szCs w:val="24"/>
        </w:rPr>
        <w:t xml:space="preserve"> </w:t>
      </w:r>
      <w:r w:rsidRPr="00EF5C6E">
        <w:rPr>
          <w:rFonts w:ascii="Times New Roman" w:hAnsi="Times New Roman" w:cs="Times New Roman"/>
          <w:sz w:val="24"/>
          <w:szCs w:val="24"/>
        </w:rPr>
        <w:t>It depicts basic numerical skills such as naming numbers, count</w:t>
      </w:r>
      <w:r w:rsidR="00C33C32">
        <w:rPr>
          <w:rFonts w:ascii="Times New Roman" w:hAnsi="Times New Roman" w:cs="Times New Roman"/>
          <w:sz w:val="24"/>
          <w:szCs w:val="24"/>
        </w:rPr>
        <w:t xml:space="preserve">ing and ordering numerical such as </w:t>
      </w:r>
      <w:r w:rsidRPr="00EF5C6E">
        <w:rPr>
          <w:rFonts w:ascii="Times New Roman" w:hAnsi="Times New Roman" w:cs="Times New Roman"/>
          <w:sz w:val="24"/>
          <w:szCs w:val="24"/>
          <w:shd w:val="clear" w:color="auto" w:fill="FFFFFF"/>
        </w:rPr>
        <w:t>understanding the concept of</w:t>
      </w:r>
      <w:r w:rsidRPr="00EF5C6E">
        <w:rPr>
          <w:rFonts w:ascii="Times New Roman" w:hAnsi="Times New Roman" w:cs="Times New Roman"/>
          <w:iCs/>
          <w:sz w:val="24"/>
          <w:szCs w:val="24"/>
        </w:rPr>
        <w:t xml:space="preserve"> size, shape and patterns of shapes or designs as well as counting numbers from 1 to 20, child’s capability to count objects orally, identifying as well as distinguishing numerals, more or less of a number as well as quantity in objects and grasping one-to-one communication </w:t>
      </w:r>
      <w:r w:rsidRPr="00EF5C6E">
        <w:rPr>
          <w:rFonts w:ascii="Times New Roman" w:hAnsi="Times New Roman" w:cs="Times New Roman"/>
          <w:sz w:val="24"/>
          <w:szCs w:val="24"/>
          <w:shd w:val="clear" w:color="auto" w:fill="FFFFFF"/>
        </w:rPr>
        <w:t>(</w:t>
      </w:r>
      <w:proofErr w:type="spellStart"/>
      <w:r w:rsidRPr="00EF5C6E">
        <w:rPr>
          <w:rFonts w:ascii="Times New Roman" w:hAnsi="Times New Roman" w:cs="Times New Roman"/>
          <w:sz w:val="24"/>
          <w:szCs w:val="24"/>
          <w:shd w:val="clear" w:color="auto" w:fill="FFFFFF"/>
        </w:rPr>
        <w:t>McLoyd</w:t>
      </w:r>
      <w:proofErr w:type="spellEnd"/>
      <w:r w:rsidRPr="00EF5C6E">
        <w:rPr>
          <w:rFonts w:ascii="Times New Roman" w:hAnsi="Times New Roman" w:cs="Times New Roman"/>
          <w:sz w:val="24"/>
          <w:szCs w:val="24"/>
          <w:shd w:val="clear" w:color="auto" w:fill="FFFFFF"/>
        </w:rPr>
        <w:t xml:space="preserve"> &amp; </w:t>
      </w:r>
      <w:proofErr w:type="spellStart"/>
      <w:r w:rsidRPr="00EF5C6E">
        <w:rPr>
          <w:rFonts w:ascii="Times New Roman" w:hAnsi="Times New Roman" w:cs="Times New Roman"/>
          <w:sz w:val="24"/>
          <w:szCs w:val="24"/>
          <w:shd w:val="clear" w:color="auto" w:fill="FFFFFF"/>
        </w:rPr>
        <w:t>Purtell</w:t>
      </w:r>
      <w:proofErr w:type="spellEnd"/>
      <w:r w:rsidRPr="00EF5C6E">
        <w:rPr>
          <w:rFonts w:ascii="Times New Roman" w:hAnsi="Times New Roman" w:cs="Times New Roman"/>
          <w:sz w:val="24"/>
          <w:szCs w:val="24"/>
          <w:shd w:val="clear" w:color="auto" w:fill="FFFFFF"/>
        </w:rPr>
        <w:t>, 2008).</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CF092E" w:rsidRDefault="00CF092E" w:rsidP="00176435">
      <w:pPr>
        <w:shd w:val="clear" w:color="auto" w:fill="FFFFFF"/>
        <w:spacing w:after="0" w:line="480" w:lineRule="auto"/>
        <w:ind w:left="90"/>
        <w:rPr>
          <w:rFonts w:ascii="Times New Roman" w:eastAsia="Times New Roman" w:hAnsi="Times New Roman" w:cs="Times New Roman"/>
          <w:sz w:val="24"/>
          <w:szCs w:val="24"/>
        </w:rPr>
      </w:pPr>
    </w:p>
    <w:p w:rsidR="00CF092E" w:rsidRPr="00EF5C6E" w:rsidRDefault="00CF092E"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Default="00176435" w:rsidP="00176435">
      <w:pPr>
        <w:shd w:val="clear" w:color="auto" w:fill="FFFFFF"/>
        <w:spacing w:after="0" w:line="480" w:lineRule="auto"/>
        <w:rPr>
          <w:rFonts w:ascii="Times New Roman" w:eastAsia="Times New Roman" w:hAnsi="Times New Roman" w:cs="Times New Roman"/>
          <w:sz w:val="24"/>
          <w:szCs w:val="24"/>
        </w:rPr>
      </w:pPr>
    </w:p>
    <w:p w:rsidR="00C33C32" w:rsidRDefault="00C33C32"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Default="00733B7F" w:rsidP="00176435">
      <w:pPr>
        <w:shd w:val="clear" w:color="auto" w:fill="FFFFFF"/>
        <w:spacing w:after="0" w:line="480" w:lineRule="auto"/>
        <w:rPr>
          <w:rFonts w:ascii="Times New Roman" w:eastAsia="Times New Roman" w:hAnsi="Times New Roman" w:cs="Times New Roman"/>
          <w:sz w:val="24"/>
          <w:szCs w:val="24"/>
        </w:rPr>
      </w:pPr>
    </w:p>
    <w:p w:rsidR="00733B7F" w:rsidRPr="00EF5C6E" w:rsidRDefault="00733B7F"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jc w:val="right"/>
        <w:rPr>
          <w:rFonts w:ascii="Times New Roman" w:eastAsia="Times New Roman" w:hAnsi="Times New Roman" w:cs="Times New Roman"/>
          <w:b/>
          <w:sz w:val="24"/>
          <w:szCs w:val="24"/>
        </w:rPr>
      </w:pPr>
      <w:r w:rsidRPr="00EF5C6E">
        <w:rPr>
          <w:rFonts w:ascii="Times New Roman" w:eastAsia="Times New Roman" w:hAnsi="Times New Roman" w:cs="Times New Roman"/>
          <w:b/>
          <w:sz w:val="24"/>
          <w:szCs w:val="24"/>
        </w:rPr>
        <w:lastRenderedPageBreak/>
        <w:t xml:space="preserve">Chapter II </w:t>
      </w:r>
    </w:p>
    <w:p w:rsidR="00176435" w:rsidRPr="00EF5C6E" w:rsidRDefault="00176435" w:rsidP="00176435">
      <w:pPr>
        <w:shd w:val="clear" w:color="auto" w:fill="FFFFFF"/>
        <w:spacing w:after="0" w:line="480" w:lineRule="auto"/>
        <w:ind w:left="90"/>
        <w:jc w:val="center"/>
        <w:rPr>
          <w:rFonts w:ascii="Times New Roman" w:eastAsia="Times New Roman" w:hAnsi="Times New Roman" w:cs="Times New Roman"/>
          <w:b/>
          <w:sz w:val="24"/>
          <w:szCs w:val="24"/>
        </w:rPr>
      </w:pPr>
      <w:r w:rsidRPr="00EF5C6E">
        <w:rPr>
          <w:rFonts w:ascii="Times New Roman" w:eastAsia="Times New Roman" w:hAnsi="Times New Roman" w:cs="Times New Roman"/>
          <w:b/>
          <w:sz w:val="24"/>
          <w:szCs w:val="24"/>
        </w:rPr>
        <w:t>Literature Review</w:t>
      </w:r>
    </w:p>
    <w:p w:rsidR="00FE54AD" w:rsidRDefault="00176435" w:rsidP="00FE54AD">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Children generally show progress toward preferred aims and desired goals during the transition period from home to school but the learning is not satisfactory. The possible cause for this issue is the preschoolers have not achieved the physiological and psychological maturation, the basic foundation of concepts, the grasp on linguistics or the social and emotional adaptability required for learning at the aim which the school teacher is trying to achieve. Hence, the preschoolers are deficient in readiness required for the desired learning. The research on learning readiness reveals that preschoolers learning readiness is a precondition to successful learning as well as teaching without it may yield lastingly adverse effects (</w:t>
      </w:r>
      <w:r w:rsidRPr="00EF5C6E">
        <w:rPr>
          <w:rFonts w:ascii="Times New Roman" w:hAnsi="Times New Roman" w:cs="Times New Roman"/>
          <w:sz w:val="24"/>
          <w:szCs w:val="24"/>
        </w:rPr>
        <w:t>Denham &amp; Brown, 2010).</w:t>
      </w:r>
      <w:r w:rsidRPr="00EF5C6E">
        <w:rPr>
          <w:rFonts w:ascii="Times New Roman" w:eastAsia="Times New Roman" w:hAnsi="Times New Roman" w:cs="Times New Roman"/>
          <w:sz w:val="24"/>
          <w:szCs w:val="24"/>
        </w:rPr>
        <w:t xml:space="preserve"> Considerable figure of research proposes that the degree of learning readiness in preschoolers is an imperative and a serious sign and predictor to a child’s success who is entering in elementary sc</w:t>
      </w:r>
      <w:r w:rsidR="00FE54AD">
        <w:rPr>
          <w:rFonts w:ascii="Times New Roman" w:eastAsia="Times New Roman" w:hAnsi="Times New Roman" w:cs="Times New Roman"/>
          <w:sz w:val="24"/>
          <w:szCs w:val="24"/>
        </w:rPr>
        <w:t>hool (Haskins &amp; Barnett, 2010).</w:t>
      </w:r>
    </w:p>
    <w:p w:rsidR="00176435" w:rsidRPr="00EF5C6E" w:rsidRDefault="00176435" w:rsidP="00FE54AD">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Numerous longitudinal analyses of high-grade and good quality early childhood programs reveal that over past many years, substantial benefits and advantages accumulate to people and social environments, when preschoolers experiences schooling positively with the help of well-trained caregivers before entering elementary school (Heckman, Moon, Pinto, </w:t>
      </w:r>
      <w:proofErr w:type="spellStart"/>
      <w:r w:rsidRPr="00EF5C6E">
        <w:rPr>
          <w:rFonts w:ascii="Times New Roman" w:eastAsia="Times New Roman" w:hAnsi="Times New Roman" w:cs="Times New Roman"/>
          <w:sz w:val="24"/>
          <w:szCs w:val="24"/>
        </w:rPr>
        <w:t>Savelyev</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Yavitz</w:t>
      </w:r>
      <w:proofErr w:type="spellEnd"/>
      <w:r w:rsidRPr="00EF5C6E">
        <w:rPr>
          <w:rFonts w:ascii="Times New Roman" w:eastAsia="Times New Roman" w:hAnsi="Times New Roman" w:cs="Times New Roman"/>
          <w:sz w:val="24"/>
          <w:szCs w:val="24"/>
        </w:rPr>
        <w:t>, 2010). On the contrary, when high quality early learning experiences are absent in children’s pre-schooling, it results in their poor performance in elementary school. It also decreases the likelihood of bigger accomplishment as children move ahead of school (</w:t>
      </w:r>
      <w:proofErr w:type="spellStart"/>
      <w:r w:rsidRPr="00EF5C6E">
        <w:rPr>
          <w:rFonts w:ascii="Times New Roman" w:eastAsia="Times New Roman" w:hAnsi="Times New Roman" w:cs="Times New Roman"/>
          <w:sz w:val="24"/>
          <w:szCs w:val="24"/>
        </w:rPr>
        <w:t>Pianta</w:t>
      </w:r>
      <w:proofErr w:type="spellEnd"/>
      <w:r w:rsidRPr="00EF5C6E">
        <w:rPr>
          <w:rFonts w:ascii="Times New Roman" w:eastAsia="Times New Roman" w:hAnsi="Times New Roman" w:cs="Times New Roman"/>
          <w:sz w:val="24"/>
          <w:szCs w:val="24"/>
        </w:rPr>
        <w:t xml:space="preserve">, Barnett, </w:t>
      </w:r>
      <w:proofErr w:type="spellStart"/>
      <w:r w:rsidRPr="00EF5C6E">
        <w:rPr>
          <w:rFonts w:ascii="Times New Roman" w:eastAsia="Times New Roman" w:hAnsi="Times New Roman" w:cs="Times New Roman"/>
          <w:sz w:val="24"/>
          <w:szCs w:val="24"/>
        </w:rPr>
        <w:t>Burchinal</w:t>
      </w:r>
      <w:proofErr w:type="spellEnd"/>
      <w:r w:rsidRPr="00EF5C6E">
        <w:rPr>
          <w:rFonts w:ascii="Times New Roman" w:eastAsia="Times New Roman" w:hAnsi="Times New Roman" w:cs="Times New Roman"/>
          <w:sz w:val="24"/>
          <w:szCs w:val="24"/>
        </w:rPr>
        <w:t xml:space="preserve">, &amp; Thornburg, 2009). Therefore, educationalists, school psychologists, researchers, child development specialists, investigators, and strategy makers can have better understanding regarding preschoolers at risk, in the beginning </w:t>
      </w:r>
      <w:r w:rsidRPr="00EF5C6E">
        <w:rPr>
          <w:rFonts w:ascii="Times New Roman" w:eastAsia="Times New Roman" w:hAnsi="Times New Roman" w:cs="Times New Roman"/>
          <w:sz w:val="24"/>
          <w:szCs w:val="24"/>
        </w:rPr>
        <w:lastRenderedPageBreak/>
        <w:t xml:space="preserve">of pre-school (Snow, 2011) by investigating and studying factors involving learning readiness, and afterwards, they may perhaps design strategy guidelines and databases to amend these threats (Chen, </w:t>
      </w:r>
      <w:proofErr w:type="spellStart"/>
      <w:r w:rsidRPr="00EF5C6E">
        <w:rPr>
          <w:rFonts w:ascii="Times New Roman" w:eastAsia="Times New Roman" w:hAnsi="Times New Roman" w:cs="Times New Roman"/>
          <w:sz w:val="24"/>
          <w:szCs w:val="24"/>
        </w:rPr>
        <w:t>Masur</w:t>
      </w:r>
      <w:proofErr w:type="spellEnd"/>
      <w:r w:rsidRPr="00EF5C6E">
        <w:rPr>
          <w:rFonts w:ascii="Times New Roman" w:eastAsia="Times New Roman" w:hAnsi="Times New Roman" w:cs="Times New Roman"/>
          <w:sz w:val="24"/>
          <w:szCs w:val="24"/>
        </w:rPr>
        <w:t>, &amp; McNamee, 2010).</w:t>
      </w:r>
    </w:p>
    <w:p w:rsidR="00280B6A"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 spite of differences in definitions related to the kind of learning readiness (</w:t>
      </w:r>
      <w:proofErr w:type="spellStart"/>
      <w:r w:rsidRPr="00EF5C6E">
        <w:rPr>
          <w:rFonts w:ascii="Times New Roman" w:hAnsi="Times New Roman" w:cs="Times New Roman"/>
          <w:sz w:val="24"/>
          <w:szCs w:val="24"/>
        </w:rPr>
        <w:t>Kleeck</w:t>
      </w:r>
      <w:proofErr w:type="spellEnd"/>
      <w:r w:rsidRPr="00EF5C6E">
        <w:rPr>
          <w:rFonts w:ascii="Times New Roman" w:hAnsi="Times New Roman" w:cs="Times New Roman"/>
          <w:sz w:val="24"/>
          <w:szCs w:val="24"/>
        </w:rPr>
        <w:t xml:space="preserve"> &amp; </w:t>
      </w:r>
      <w:proofErr w:type="spellStart"/>
      <w:r w:rsidRPr="00EF5C6E">
        <w:rPr>
          <w:rFonts w:ascii="Times New Roman" w:hAnsi="Times New Roman" w:cs="Times New Roman"/>
          <w:sz w:val="24"/>
          <w:szCs w:val="24"/>
        </w:rPr>
        <w:t>Schuele</w:t>
      </w:r>
      <w:proofErr w:type="spellEnd"/>
      <w:r w:rsidRPr="00EF5C6E">
        <w:rPr>
          <w:rFonts w:ascii="Times New Roman" w:hAnsi="Times New Roman" w:cs="Times New Roman"/>
          <w:sz w:val="24"/>
          <w:szCs w:val="24"/>
        </w:rPr>
        <w:t>, 2010)</w:t>
      </w:r>
      <w:r w:rsidRPr="00EF5C6E">
        <w:rPr>
          <w:rFonts w:ascii="Times New Roman" w:eastAsia="Times New Roman" w:hAnsi="Times New Roman" w:cs="Times New Roman"/>
          <w:sz w:val="24"/>
          <w:szCs w:val="24"/>
        </w:rPr>
        <w:t xml:space="preserve"> the struggle to cultivate initial learning standards for pre-school to third grade school children has risen amongst local and nationwide strategy makers (Blair, 2002).</w:t>
      </w:r>
      <w:r w:rsidRPr="00EF5C6E">
        <w:rPr>
          <w:rFonts w:ascii="Arial" w:hAnsi="Arial" w:cs="Arial"/>
          <w:shd w:val="clear" w:color="auto" w:fill="FFFFFF"/>
        </w:rPr>
        <w:t xml:space="preserve"> </w:t>
      </w:r>
      <w:r w:rsidRPr="00EF5C6E">
        <w:rPr>
          <w:rFonts w:ascii="Times New Roman" w:eastAsia="Times New Roman" w:hAnsi="Times New Roman" w:cs="Times New Roman"/>
          <w:sz w:val="24"/>
          <w:szCs w:val="24"/>
        </w:rPr>
        <w:t>There were number of strategies and approaches used to learning construct, introduced by Kagan in 1995. According to him, learning is a major factor of school readiness. It is recognized as a significant area linked to young children’s progressive initial accomplishment results in various areas such as mathematics, phonemic awareness, and socioemotional progress (</w:t>
      </w:r>
      <w:proofErr w:type="spellStart"/>
      <w:r w:rsidRPr="00EF5C6E">
        <w:rPr>
          <w:rFonts w:ascii="Times New Roman" w:eastAsia="Times New Roman" w:hAnsi="Times New Roman" w:cs="Times New Roman"/>
          <w:sz w:val="24"/>
          <w:szCs w:val="24"/>
        </w:rPr>
        <w:t>Korelitz</w:t>
      </w:r>
      <w:proofErr w:type="spellEnd"/>
      <w:r w:rsidRPr="00EF5C6E">
        <w:rPr>
          <w:rFonts w:ascii="Times New Roman" w:eastAsia="Times New Roman" w:hAnsi="Times New Roman" w:cs="Times New Roman"/>
          <w:sz w:val="24"/>
          <w:szCs w:val="24"/>
        </w:rPr>
        <w:t xml:space="preserve"> &amp; Garber, 2016). </w:t>
      </w:r>
    </w:p>
    <w:p w:rsidR="00851AEA"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Furthermore the construct of learning in school readiness encompasses a blend of qualities and traits including gender and personality character, tendencies and attitudes accustomed by social culture as well as learning styles. On the other hand, in disparity to tendencies and inclinations, Kagan recommended that learning patterns are flexible (Kagan, 1990). They contain number of inconsistent factors that can mark how young children relate the learning process to personal opinions and feelings. These variables can include their openness or directness to and inquisitiveness concerning new activities and trials. Furthermore, it encompasses their creativity, inventiveness, task perseverance, attention and alertness. The learning in school readiness includes young children’s attitude towards thinking and understanding as well as their capability for creation and imagination. It also encompasses perceptive or cognitive styles to completing activities (</w:t>
      </w:r>
      <w:r w:rsidRPr="00EF5C6E">
        <w:rPr>
          <w:rStyle w:val="mixed-citation"/>
          <w:rFonts w:ascii="Times New Roman" w:hAnsi="Times New Roman" w:cs="Times New Roman"/>
          <w:sz w:val="24"/>
          <w:szCs w:val="24"/>
        </w:rPr>
        <w:t xml:space="preserve">Marti, Melvin, Noble, &amp; </w:t>
      </w:r>
      <w:proofErr w:type="spellStart"/>
      <w:r w:rsidRPr="00EF5C6E">
        <w:rPr>
          <w:rStyle w:val="mixed-citation"/>
          <w:rFonts w:ascii="Times New Roman" w:hAnsi="Times New Roman" w:cs="Times New Roman"/>
          <w:sz w:val="24"/>
          <w:szCs w:val="24"/>
        </w:rPr>
        <w:t>Duch</w:t>
      </w:r>
      <w:proofErr w:type="spellEnd"/>
      <w:r w:rsidRPr="00EF5C6E">
        <w:rPr>
          <w:rStyle w:val="mixed-citation"/>
          <w:rFonts w:ascii="Times New Roman" w:hAnsi="Times New Roman" w:cs="Times New Roman"/>
          <w:sz w:val="24"/>
          <w:szCs w:val="24"/>
        </w:rPr>
        <w:t>, 2018)</w:t>
      </w:r>
      <w:r w:rsidRPr="00EF5C6E">
        <w:rPr>
          <w:rFonts w:ascii="Times New Roman" w:eastAsia="Times New Roman" w:hAnsi="Times New Roman" w:cs="Times New Roman"/>
          <w:sz w:val="24"/>
          <w:szCs w:val="24"/>
        </w:rPr>
        <w:t>.</w:t>
      </w:r>
      <w:r w:rsidR="00E64DA9">
        <w:rPr>
          <w:rFonts w:ascii="Times New Roman" w:eastAsia="Times New Roman" w:hAnsi="Times New Roman" w:cs="Times New Roman"/>
          <w:sz w:val="24"/>
          <w:szCs w:val="24"/>
        </w:rPr>
        <w:t xml:space="preserve"> </w:t>
      </w:r>
    </w:p>
    <w:p w:rsidR="00FE54AD" w:rsidRDefault="00E64DA9" w:rsidP="00176435">
      <w:pPr>
        <w:shd w:val="clear" w:color="auto" w:fill="FFFFFF"/>
        <w:spacing w:after="0" w:line="480" w:lineRule="auto"/>
        <w:ind w:left="90" w:firstLine="63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the United States</w:t>
      </w:r>
      <w:r w:rsidR="00176435" w:rsidRPr="00EF5C6E">
        <w:rPr>
          <w:rFonts w:ascii="Times New Roman" w:eastAsia="Times New Roman" w:hAnsi="Times New Roman" w:cs="Times New Roman"/>
          <w:sz w:val="24"/>
          <w:szCs w:val="24"/>
        </w:rPr>
        <w:t xml:space="preserve">, regardless of definitional variances and inconsistencies about the description of school readiness, a struggle to achieve early learning criteria for pre-school to children of third grade has begun to occur amongst local and state educational strategy makers (Brito, 2012). </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results from the National Education Goals Panel commanded the majority of states to make criteria to assist support and guide preschool teachers and professionals to help the growth and development of toddlers and preschoolers. The above mentioned criteria encompassed the subsequent areas; physical and motor growth and development, social and emotional progress, styles to learning, linguistic development, perceptive development and overall acquaintance of information. Further precise outline in the chief areas of learning readiness in schools was delivered in the US Assembly in the School Readiness Act, 2007. According to that specific act linguistic, knowledge, arithmetic, science, communal and emotive working, imaginative arts, motor skills and styles to learning are subdomains of learning readiness act (Snow &amp; Van, 2008). </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studies on competency of preschool children have depicted the capability in networking and socializing with fellow beings and this ability is been linked with longstanding school accomplishment. Yet, there is little be known about the relationship of competency with other domains of learning readiness in preschool such as perceptive readiness or motor readiness. The research studies which used multivariate techniques that involved several statistical variables, inspected regarding preschool children's belong to families earning less than average. They studied these children’s fellow play relations connect to learning activities, problematic behaviors, and does it vary according to their age or/ and gender. The Constructive collaborating play conduct was related to on the go commitment in classroom </w:t>
      </w:r>
      <w:r w:rsidRPr="00EF5C6E">
        <w:rPr>
          <w:rFonts w:ascii="Times New Roman" w:eastAsia="Times New Roman" w:hAnsi="Times New Roman" w:cs="Times New Roman"/>
          <w:sz w:val="24"/>
          <w:szCs w:val="24"/>
        </w:rPr>
        <w:lastRenderedPageBreak/>
        <w:t>learning attitudes, however interruption in play was linked to inattentiveness, unresponsiveness, and deficiency of drive or enthusiasm. Disruptive players evidenced conduct complications, impulsivity and troublesome behavior in the classroom (</w:t>
      </w:r>
      <w:proofErr w:type="spellStart"/>
      <w:r w:rsidRPr="00EF5C6E">
        <w:rPr>
          <w:rFonts w:ascii="Times New Roman" w:eastAsia="Times New Roman" w:hAnsi="Times New Roman" w:cs="Times New Roman"/>
          <w:sz w:val="24"/>
          <w:szCs w:val="24"/>
        </w:rPr>
        <w:t>Coolhan</w:t>
      </w:r>
      <w:proofErr w:type="spellEnd"/>
      <w:r w:rsidRPr="00EF5C6E">
        <w:rPr>
          <w:rFonts w:ascii="Times New Roman" w:eastAsia="Times New Roman" w:hAnsi="Times New Roman" w:cs="Times New Roman"/>
          <w:sz w:val="24"/>
          <w:szCs w:val="24"/>
        </w:rPr>
        <w:t xml:space="preserve">, 2000). </w:t>
      </w:r>
    </w:p>
    <w:p w:rsidR="00FE54AD" w:rsidRDefault="00176435" w:rsidP="00FE54AD">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One of the investigative research studies inspects numerous of connections between the child and parent affiliation, home-based educative atmosphere, and preparedness to attend school. The readiness to attend school is often interpreted as a concept with many different dimensions that includes psychological, behavioral, perceptive features of the child's growth and development. It is also linked with the preschooler’s adjustment to the classroom environment (Kaiser, Hancock, Foster, &amp; Hester, 2000). </w:t>
      </w:r>
    </w:p>
    <w:p w:rsidR="00176435" w:rsidRPr="008B3AD6" w:rsidRDefault="00176435" w:rsidP="00FE54AD">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study based upon the theoretical model which depicted that parent involvement in teaching and training of preschooler in the beginning of pre-school is a predictor of creating a progressive outcome on school readiness, facilitated by the parent and child’s bond as well as the homebased educative and learning atmosphere. The results of the study depicted that variations in the relationship of parents with their children and the learning environment provided by parents at home in the beginning of preschool years is linked with advances in school readiness </w:t>
      </w:r>
      <w:r w:rsidRPr="008B3AD6">
        <w:rPr>
          <w:rFonts w:ascii="Times New Roman" w:eastAsia="Times New Roman" w:hAnsi="Times New Roman" w:cs="Times New Roman"/>
          <w:sz w:val="24"/>
          <w:szCs w:val="24"/>
        </w:rPr>
        <w:t>(</w:t>
      </w:r>
      <w:proofErr w:type="spellStart"/>
      <w:r w:rsidRPr="008B3AD6">
        <w:rPr>
          <w:rFonts w:ascii="Times New Roman" w:eastAsia="Times New Roman" w:hAnsi="Times New Roman" w:cs="Times New Roman"/>
          <w:sz w:val="24"/>
          <w:szCs w:val="24"/>
        </w:rPr>
        <w:t>Willms</w:t>
      </w:r>
      <w:proofErr w:type="spellEnd"/>
      <w:r w:rsidRPr="008B3AD6">
        <w:rPr>
          <w:rFonts w:ascii="Times New Roman" w:eastAsia="Times New Roman" w:hAnsi="Times New Roman" w:cs="Times New Roman"/>
          <w:sz w:val="24"/>
          <w:szCs w:val="24"/>
        </w:rPr>
        <w:t>, 1999).</w:t>
      </w:r>
      <w:r w:rsidRPr="00EF5C6E">
        <w:rPr>
          <w:rFonts w:ascii="Times New Roman" w:eastAsia="Times New Roman" w:hAnsi="Times New Roman" w:cs="Times New Roman"/>
          <w:sz w:val="24"/>
          <w:szCs w:val="24"/>
        </w:rPr>
        <w:t xml:space="preserve"> Specifically, on the one aspect, when the parents’ knowledge and understanding regarding child play rises, it is the predictor of child’s positive behavioral results in classroom setting. Furthermore, it enhances individuality, self-reliance and imaginative curiosity in preschoolers. Secondly, when parents showed strictness and aggravated behavior with children over time, it had an adverse impact on their young child’s inattentiveness and hostile behavior in class. It also predicted a fall in related</w:t>
      </w:r>
      <w:r w:rsidR="00FE54AD">
        <w:rPr>
          <w:rFonts w:ascii="Times New Roman" w:eastAsia="Times New Roman" w:hAnsi="Times New Roman" w:cs="Times New Roman"/>
          <w:sz w:val="24"/>
          <w:szCs w:val="24"/>
        </w:rPr>
        <w:t xml:space="preserve"> reading and socializing skills. </w:t>
      </w:r>
      <w:r w:rsidR="00FE54AD" w:rsidRPr="00EF5C6E">
        <w:rPr>
          <w:rFonts w:ascii="Times New Roman" w:eastAsia="Times New Roman" w:hAnsi="Times New Roman" w:cs="Times New Roman"/>
          <w:sz w:val="24"/>
          <w:szCs w:val="24"/>
        </w:rPr>
        <w:t xml:space="preserve">The attainment of language ability </w:t>
      </w:r>
      <w:r w:rsidR="00FE54AD" w:rsidRPr="00EF5C6E">
        <w:rPr>
          <w:rFonts w:ascii="Times New Roman" w:eastAsia="Times New Roman" w:hAnsi="Times New Roman" w:cs="Times New Roman"/>
          <w:sz w:val="24"/>
          <w:szCs w:val="24"/>
        </w:rPr>
        <w:lastRenderedPageBreak/>
        <w:t>actually depends on exposure and linguistics learning procedure practiced by children. McAfee and Leong (1997), stated in their study on reading readiness of young children, children who go through pre-reading program at good and well-equipped preschool programs will be more prepared to use those skills and achieve success in reading projects in the beginning levels of school. Parents and researcher, most of the times presume that private kindergartens have better quality of schooling than government kindergartens. The results of their study depicted contradictory results. The results depicted that teachers in some government preschools were well trained and they also hold diploma degree in teaching Montessori children, however no such constraint was on private school teacher to do her task as pr</w:t>
      </w:r>
      <w:r w:rsidR="00FE54AD">
        <w:rPr>
          <w:rFonts w:ascii="Times New Roman" w:eastAsia="Times New Roman" w:hAnsi="Times New Roman" w:cs="Times New Roman"/>
          <w:sz w:val="24"/>
          <w:szCs w:val="24"/>
        </w:rPr>
        <w:t>eschool teacher (Judith, 1999).</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8B3AD6">
        <w:rPr>
          <w:rFonts w:ascii="Times New Roman" w:eastAsia="Times New Roman" w:hAnsi="Times New Roman" w:cs="Times New Roman"/>
          <w:sz w:val="24"/>
          <w:szCs w:val="24"/>
        </w:rPr>
        <w:t>The results of studies done on preschool children raised in the lower socioeconomic background revealed that these children are at a high risk for learning challenges and academic difficulties which further result in failure in school (Reynolds &amp; Temple, 2008).</w:t>
      </w:r>
      <w:r w:rsidRPr="00EF5C6E">
        <w:rPr>
          <w:rFonts w:ascii="Times New Roman" w:eastAsia="Times New Roman" w:hAnsi="Times New Roman" w:cs="Times New Roman"/>
          <w:sz w:val="24"/>
          <w:szCs w:val="24"/>
        </w:rPr>
        <w:t xml:space="preserve"> Assistance in development of academic readiness skills, that may include conceptual learning regarding identification of numbers, colors, phonics, letters, and basic words used in day to day living, is specifically crucial for these preschoolers belonging to poor socioeconomic background. However, when these young children living in scarcity, start attending school, they are already behind their prosperous counterparts, preschoolers who get into school with grasp on initial academic related school skills make higher accomplishment improvement in primary school (</w:t>
      </w:r>
      <w:proofErr w:type="spellStart"/>
      <w:r w:rsidRPr="00EF5C6E">
        <w:rPr>
          <w:rFonts w:ascii="Times New Roman" w:eastAsia="Times New Roman" w:hAnsi="Times New Roman" w:cs="Times New Roman"/>
          <w:sz w:val="24"/>
          <w:szCs w:val="24"/>
        </w:rPr>
        <w:t>Fantuzzo</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McWayne</w:t>
      </w:r>
      <w:proofErr w:type="spellEnd"/>
      <w:r w:rsidRPr="00EF5C6E">
        <w:rPr>
          <w:rFonts w:ascii="Times New Roman" w:eastAsia="Times New Roman" w:hAnsi="Times New Roman" w:cs="Times New Roman"/>
          <w:sz w:val="24"/>
          <w:szCs w:val="24"/>
        </w:rPr>
        <w:t>, 2002).</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results of a study on preschoolers from disadvantage families suggested that cognitive flexibility and various attitudes to learning are significant contributors to readiness to school in young children. The results also concluded that cognitive </w:t>
      </w:r>
      <w:r w:rsidRPr="00EF5C6E">
        <w:rPr>
          <w:rFonts w:ascii="Times New Roman" w:eastAsia="Times New Roman" w:hAnsi="Times New Roman" w:cs="Times New Roman"/>
          <w:sz w:val="24"/>
          <w:szCs w:val="24"/>
        </w:rPr>
        <w:lastRenderedPageBreak/>
        <w:t>flexibility is an important factor to predict some features of preschooler’s attitudes to learning during school years. Moreover, the results provided indication that concentration is same as consistence as it mediated the association between cognitive flexibility and school readiness (</w:t>
      </w:r>
      <w:proofErr w:type="spellStart"/>
      <w:r w:rsidRPr="00EF5C6E">
        <w:rPr>
          <w:rFonts w:ascii="Times New Roman" w:eastAsia="Times New Roman" w:hAnsi="Times New Roman" w:cs="Times New Roman"/>
          <w:sz w:val="24"/>
          <w:szCs w:val="24"/>
        </w:rPr>
        <w:t>Vitiello</w:t>
      </w:r>
      <w:proofErr w:type="spellEnd"/>
      <w:r w:rsidRPr="00EF5C6E">
        <w:rPr>
          <w:rFonts w:ascii="Times New Roman" w:eastAsia="Times New Roman" w:hAnsi="Times New Roman" w:cs="Times New Roman"/>
          <w:sz w:val="24"/>
          <w:szCs w:val="24"/>
        </w:rPr>
        <w:t xml:space="preserve">, Greenfield, </w:t>
      </w:r>
      <w:proofErr w:type="spellStart"/>
      <w:r w:rsidRPr="00EF5C6E">
        <w:rPr>
          <w:rFonts w:ascii="Times New Roman" w:eastAsia="Times New Roman" w:hAnsi="Times New Roman" w:cs="Times New Roman"/>
          <w:sz w:val="24"/>
          <w:szCs w:val="24"/>
        </w:rPr>
        <w:t>Munis</w:t>
      </w:r>
      <w:proofErr w:type="spellEnd"/>
      <w:r w:rsidRPr="00EF5C6E">
        <w:rPr>
          <w:rFonts w:ascii="Times New Roman" w:eastAsia="Times New Roman" w:hAnsi="Times New Roman" w:cs="Times New Roman"/>
          <w:sz w:val="24"/>
          <w:szCs w:val="24"/>
        </w:rPr>
        <w:t>, &amp; George, 2011).</w:t>
      </w:r>
    </w:p>
    <w:p w:rsidR="00FE54AD"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There was a sequence of activities relating to metalanguage that included subdivision and fusion of words. These tasks were offered to one hundred and forty three pupils in preschool. They were tracked in their respective class rooms, where reading, writing and arithmetic accomplishment was evaluated through number of assessment tools and rating scales. A fundamental demonstration was proposed concerning the associations between overall capabilities, metalingual competency, and reading abilities. The numerical inferences of demonstration were functioned through track inquiry that discovered an arranged image which was interpretable. The significant and most predictive factor for measuring primary reading skill was identification of interpretation of simplest letters and words. The study of preschool data helped in predicting with high precision regarding failure or success during school years. With over seventy percent of the preschoolers categorized appropriately in the farthest quartiles in reference to their upcoming school accomplishment. Development of the word concept was investigated in preschool children in 1979 by Lundberg &amp; </w:t>
      </w:r>
      <w:proofErr w:type="spellStart"/>
      <w:r w:rsidRPr="00EF5C6E">
        <w:rPr>
          <w:rFonts w:ascii="Times New Roman" w:eastAsia="Times New Roman" w:hAnsi="Times New Roman" w:cs="Times New Roman"/>
          <w:sz w:val="24"/>
          <w:szCs w:val="24"/>
        </w:rPr>
        <w:t>Torneus</w:t>
      </w:r>
      <w:proofErr w:type="spellEnd"/>
      <w:r w:rsidRPr="00EF5C6E">
        <w:rPr>
          <w:rFonts w:ascii="Times New Roman" w:eastAsia="Times New Roman" w:hAnsi="Times New Roman" w:cs="Times New Roman"/>
          <w:sz w:val="24"/>
          <w:szCs w:val="24"/>
        </w:rPr>
        <w:t xml:space="preserve">. He stated that considerable percentage of seven years old children appeared to have not developed a concept of word and they also required an appropriate comprehension of the connection between written letters/ words and spoken letters/ words. The dire academic concerns of initiating regarding reading despite of lacking metalingual capabilities are also noteworthy. Downing (1979) also discussed the danger of getting admission in schools while in a state of perceptive confusion regarding metalingual ideas.  The main objective of the </w:t>
      </w:r>
      <w:r w:rsidRPr="00EF5C6E">
        <w:rPr>
          <w:rFonts w:ascii="Times New Roman" w:eastAsia="Times New Roman" w:hAnsi="Times New Roman" w:cs="Times New Roman"/>
          <w:sz w:val="24"/>
          <w:szCs w:val="24"/>
        </w:rPr>
        <w:lastRenderedPageBreak/>
        <w:t xml:space="preserve">research was to study preschooler’s perception or cognitions regarding preparedness about school taken by Montessori teachers who had various training experiences as well as who belonged to different academic systems, such as belonging to different geographic region etc. The contributors of the study were 3,305 teachers of kindergarten class from the kindergarten longitudinal study of early childhood cohort between the school years of 1998–1999. The theoretic paradigm was created, investigated and was further worked for organization and analyzing of data. The factor analyses, descriptive analyses and statistical analysis of data performed with covert variables and they were analyzed and compared to a comprehensive variety of cases and variables. The overall results and findings were generated from school readiness reported by kindergarten teachers. The items reported by teacher as regard to school readiness in preschoolers revealed the strong and positive relationship with social feature of learning. The learning readiness was influenced by factors such as age, gender and their geographic location where the teachers were teaching (Hu &amp; </w:t>
      </w:r>
      <w:proofErr w:type="spellStart"/>
      <w:r w:rsidRPr="00EF5C6E">
        <w:rPr>
          <w:rFonts w:ascii="Times New Roman" w:eastAsia="Times New Roman" w:hAnsi="Times New Roman" w:cs="Times New Roman"/>
          <w:sz w:val="24"/>
          <w:szCs w:val="24"/>
        </w:rPr>
        <w:t>Bentler</w:t>
      </w:r>
      <w:proofErr w:type="spellEnd"/>
      <w:r w:rsidRPr="00EF5C6E">
        <w:rPr>
          <w:rFonts w:ascii="Times New Roman" w:eastAsia="Times New Roman" w:hAnsi="Times New Roman" w:cs="Times New Roman"/>
          <w:sz w:val="24"/>
          <w:szCs w:val="24"/>
        </w:rPr>
        <w:t xml:space="preserve">, 1999). </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Teachers play a crucial part in the stage of child’s transition from home to school.  For the successful and smooth transition, it is important and critical to comprehend the expectations and knowledge of kindergarten teachers regarding the standard behaviors, capabilities and characteristics essential for school success. The above mentioned prospects, expectations and knowledge have an insightful influence on the way they teach preschoolers. It also has a deeper impact on preschooler’s success during school years. There are number of studies, addressed kindergarten teachers readiness views (</w:t>
      </w:r>
      <w:proofErr w:type="spellStart"/>
      <w:r w:rsidRPr="00EF5C6E">
        <w:rPr>
          <w:rFonts w:ascii="Times New Roman" w:eastAsia="Times New Roman" w:hAnsi="Times New Roman" w:cs="Times New Roman"/>
          <w:sz w:val="24"/>
          <w:szCs w:val="24"/>
        </w:rPr>
        <w:t>Maxson</w:t>
      </w:r>
      <w:proofErr w:type="spellEnd"/>
      <w:r w:rsidRPr="00EF5C6E">
        <w:rPr>
          <w:rFonts w:ascii="Times New Roman" w:eastAsia="Times New Roman" w:hAnsi="Times New Roman" w:cs="Times New Roman"/>
          <w:sz w:val="24"/>
          <w:szCs w:val="24"/>
        </w:rPr>
        <w:t>, 1996).</w:t>
      </w:r>
    </w:p>
    <w:p w:rsidR="00851AEA"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In context of social, emotive, perceptive and cognitive development, the initial childhood period is very important duration of child’s life and it requires </w:t>
      </w:r>
      <w:proofErr w:type="gramStart"/>
      <w:r w:rsidRPr="00EF5C6E">
        <w:rPr>
          <w:rFonts w:ascii="Times New Roman" w:eastAsia="Times New Roman" w:hAnsi="Times New Roman" w:cs="Times New Roman"/>
          <w:sz w:val="24"/>
          <w:szCs w:val="24"/>
        </w:rPr>
        <w:t>a certain</w:t>
      </w:r>
      <w:proofErr w:type="gramEnd"/>
      <w:r w:rsidRPr="00EF5C6E">
        <w:rPr>
          <w:rFonts w:ascii="Times New Roman" w:eastAsia="Times New Roman" w:hAnsi="Times New Roman" w:cs="Times New Roman"/>
          <w:sz w:val="24"/>
          <w:szCs w:val="24"/>
        </w:rPr>
        <w:t xml:space="preserve"> </w:t>
      </w:r>
      <w:r w:rsidRPr="00EF5C6E">
        <w:rPr>
          <w:rFonts w:ascii="Times New Roman" w:eastAsia="Times New Roman" w:hAnsi="Times New Roman" w:cs="Times New Roman"/>
          <w:sz w:val="24"/>
          <w:szCs w:val="24"/>
        </w:rPr>
        <w:lastRenderedPageBreak/>
        <w:t>preparedness; knowledge wise, capabilities and experience of preschooler to begin schooling. This prior knowledge and skill are beneficial for all major areas of children development (</w:t>
      </w:r>
      <w:proofErr w:type="spellStart"/>
      <w:r w:rsidRPr="00EF5C6E">
        <w:rPr>
          <w:rFonts w:ascii="Times New Roman" w:eastAsia="Times New Roman" w:hAnsi="Times New Roman" w:cs="Times New Roman"/>
          <w:sz w:val="24"/>
          <w:szCs w:val="24"/>
        </w:rPr>
        <w:t>Kleeck</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Schuele</w:t>
      </w:r>
      <w:proofErr w:type="spellEnd"/>
      <w:r w:rsidRPr="00EF5C6E">
        <w:rPr>
          <w:rFonts w:ascii="Times New Roman" w:eastAsia="Times New Roman" w:hAnsi="Times New Roman" w:cs="Times New Roman"/>
          <w:sz w:val="24"/>
          <w:szCs w:val="24"/>
        </w:rPr>
        <w:t xml:space="preserve">, 2010). </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 schools, the preparedness to start learning in class room setting is generally related to preschooler’s degree of smooth understanding and comprehension without any emotional difficulty. When children are prepared for learning in school, it not only help them participate in educational span but also help in adjusting to their families such as immediate environments and cultures, the expected preparedness to get knowledge, capabilities and utilizing chances required for an efficient adjustment procedure (Maxwell &amp; Clifford, 2004).</w:t>
      </w:r>
    </w:p>
    <w:p w:rsidR="00FE54AD" w:rsidRDefault="00176435" w:rsidP="00ED238F">
      <w:pPr>
        <w:spacing w:after="0" w:line="480" w:lineRule="auto"/>
        <w:ind w:firstLine="72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The study on development of self-regulation in preschoolers provided a joining outline for the research on readiness to school. According to Clancy Blair and Cybele Raver (2014), the skill to emotional regulation help children for involving in learning tasks as well as give children chance to build stronger base to adapt to school setting. An emphasis on preparedness as emotional regulation readiness as self-regulation does not account for replacing attention to the growth and development of learned academic skills e.g., initial understanding of numbers, letters and basic concepts like colors and shapes, it rather build a base for thi</w:t>
      </w:r>
      <w:r w:rsidR="00ED238F">
        <w:rPr>
          <w:rFonts w:ascii="Times New Roman" w:eastAsia="Times New Roman" w:hAnsi="Times New Roman" w:cs="Times New Roman"/>
          <w:sz w:val="24"/>
          <w:szCs w:val="24"/>
        </w:rPr>
        <w:t xml:space="preserve">s step (Blair &amp; Raver, 2014). </w:t>
      </w:r>
    </w:p>
    <w:p w:rsidR="00585794" w:rsidRDefault="00176435" w:rsidP="00ED238F">
      <w:pPr>
        <w:spacing w:after="0" w:line="480" w:lineRule="auto"/>
        <w:ind w:firstLine="72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Researchers also suggested that the theories representing self-regulation and resulting preparedness to school are the creation of combined growth and developmental processes for children, not only biologically yet at interactive stages which are designed according to the development level of children by the contexts in which growth and development is occurring. The research on emotional regulation strongly focuses some features in which the lags in preparedness to learn in school are </w:t>
      </w:r>
      <w:r w:rsidRPr="00EF5C6E">
        <w:rPr>
          <w:rFonts w:ascii="Times New Roman" w:eastAsia="Times New Roman" w:hAnsi="Times New Roman" w:cs="Times New Roman"/>
          <w:sz w:val="24"/>
          <w:szCs w:val="24"/>
        </w:rPr>
        <w:lastRenderedPageBreak/>
        <w:t>connected with socio economic deprivation and poverty (Brooks-Gunn &amp; Duncan, 1997). The emotive, physiological and stimulating home or school setting to which a young child is exposed in initial duration of his life, impact the early learning attitude, emotional regulation and perhaps executive functioning of brain of young child (</w:t>
      </w:r>
      <w:proofErr w:type="spellStart"/>
      <w:r w:rsidRPr="00EF5C6E">
        <w:rPr>
          <w:rFonts w:ascii="Times New Roman" w:eastAsia="Times New Roman" w:hAnsi="Times New Roman" w:cs="Times New Roman"/>
          <w:sz w:val="24"/>
          <w:szCs w:val="24"/>
        </w:rPr>
        <w:t>Shonkoff</w:t>
      </w:r>
      <w:proofErr w:type="spellEnd"/>
      <w:r w:rsidRPr="00EF5C6E">
        <w:rPr>
          <w:rFonts w:ascii="Times New Roman" w:eastAsia="Times New Roman" w:hAnsi="Times New Roman" w:cs="Times New Roman"/>
          <w:sz w:val="24"/>
          <w:szCs w:val="24"/>
        </w:rPr>
        <w:t xml:space="preserve"> &amp; Philips, 2000).</w:t>
      </w:r>
    </w:p>
    <w:p w:rsidR="00176435" w:rsidRPr="00585794" w:rsidRDefault="00585794" w:rsidP="00280B6A">
      <w:pPr>
        <w:spacing w:after="0" w:line="480" w:lineRule="auto"/>
        <w:ind w:firstLine="720"/>
        <w:rPr>
          <w:rFonts w:ascii="Times New Roman" w:hAnsi="Times New Roman" w:cs="Times New Roman"/>
          <w:sz w:val="24"/>
          <w:szCs w:val="24"/>
          <w:shd w:val="clear" w:color="auto" w:fill="FFFFFF"/>
        </w:rPr>
      </w:pPr>
      <w:r w:rsidRPr="00EF5C6E">
        <w:rPr>
          <w:rFonts w:ascii="Times New Roman" w:hAnsi="Times New Roman" w:cs="Times New Roman"/>
          <w:sz w:val="24"/>
          <w:szCs w:val="24"/>
        </w:rPr>
        <w:t>Social readiness as a standard for l</w:t>
      </w:r>
      <w:r>
        <w:rPr>
          <w:rFonts w:ascii="Times New Roman" w:hAnsi="Times New Roman" w:cs="Times New Roman"/>
          <w:sz w:val="24"/>
          <w:szCs w:val="24"/>
        </w:rPr>
        <w:t>earning readiness also is</w:t>
      </w:r>
      <w:r w:rsidRPr="00EF5C6E">
        <w:rPr>
          <w:rFonts w:ascii="Times New Roman" w:hAnsi="Times New Roman" w:cs="Times New Roman"/>
          <w:sz w:val="24"/>
          <w:szCs w:val="24"/>
        </w:rPr>
        <w:t xml:space="preserve"> a child’s ability to adjust to social circumstances whether in an individual context or a group setting. A preschooler who is socially ready for learning, irrespective of whether they have the educational aptitudes to manage with formal schooling, will go through substantial adaption difficulties that in turn will hamper academic functioning. Some important factors to recognize if children are socially ready are; they like to play with a friend, they can easily participate within a group activity</w:t>
      </w:r>
      <w:r w:rsidRPr="00EF5C6E">
        <w:rPr>
          <w:rFonts w:ascii="Times New Roman" w:hAnsi="Times New Roman" w:cs="Times New Roman"/>
          <w:sz w:val="24"/>
          <w:szCs w:val="24"/>
          <w:shd w:val="clear" w:color="auto" w:fill="FFFFFF"/>
        </w:rPr>
        <w:t>, t</w:t>
      </w:r>
      <w:r w:rsidRPr="00EF5C6E">
        <w:rPr>
          <w:rFonts w:ascii="Times New Roman" w:hAnsi="Times New Roman" w:cs="Times New Roman"/>
          <w:sz w:val="24"/>
          <w:szCs w:val="24"/>
        </w:rPr>
        <w:t xml:space="preserve">hey can easily initiate carry on a dialog, they are ready to share playthings or toys and they are also eager to comfort a friend </w:t>
      </w:r>
      <w:r w:rsidR="00280B6A">
        <w:rPr>
          <w:rFonts w:ascii="Times New Roman" w:hAnsi="Times New Roman" w:cs="Times New Roman"/>
          <w:sz w:val="24"/>
          <w:szCs w:val="24"/>
        </w:rPr>
        <w:t>when they are hurt or disturbed</w:t>
      </w:r>
      <w:r>
        <w:rPr>
          <w:rFonts w:ascii="Times New Roman" w:hAnsi="Times New Roman" w:cs="Times New Roman"/>
          <w:sz w:val="24"/>
          <w:szCs w:val="24"/>
          <w:shd w:val="clear" w:color="auto" w:fill="FFFFFF"/>
        </w:rPr>
        <w:t>.</w:t>
      </w:r>
      <w:r w:rsidR="00280B6A">
        <w:rPr>
          <w:rFonts w:ascii="Times New Roman" w:hAnsi="Times New Roman" w:cs="Times New Roman"/>
          <w:sz w:val="24"/>
          <w:szCs w:val="24"/>
          <w:shd w:val="clear" w:color="auto" w:fill="FFFFFF"/>
        </w:rPr>
        <w:t xml:space="preserve"> </w:t>
      </w:r>
      <w:r w:rsidR="00280B6A">
        <w:rPr>
          <w:rFonts w:ascii="Times New Roman" w:eastAsia="Times New Roman" w:hAnsi="Times New Roman" w:cs="Times New Roman"/>
          <w:sz w:val="24"/>
          <w:szCs w:val="24"/>
        </w:rPr>
        <w:t>Researches have demonstrated that f</w:t>
      </w:r>
      <w:r w:rsidR="00280B6A" w:rsidRPr="00564030">
        <w:rPr>
          <w:rFonts w:ascii="Times New Roman" w:eastAsia="Times New Roman" w:hAnsi="Times New Roman" w:cs="Times New Roman"/>
          <w:sz w:val="24"/>
          <w:szCs w:val="24"/>
        </w:rPr>
        <w:t>amily structure has</w:t>
      </w:r>
      <w:r w:rsidR="00280B6A">
        <w:rPr>
          <w:rFonts w:ascii="Times New Roman" w:eastAsia="Times New Roman" w:hAnsi="Times New Roman" w:cs="Times New Roman"/>
          <w:sz w:val="24"/>
          <w:szCs w:val="24"/>
        </w:rPr>
        <w:t xml:space="preserve"> strong</w:t>
      </w:r>
      <w:r w:rsidR="00280B6A" w:rsidRPr="00564030">
        <w:rPr>
          <w:rFonts w:ascii="Times New Roman" w:eastAsia="Times New Roman" w:hAnsi="Times New Roman" w:cs="Times New Roman"/>
          <w:sz w:val="24"/>
          <w:szCs w:val="24"/>
        </w:rPr>
        <w:t xml:space="preserve"> influence on students‟ academic performance </w:t>
      </w:r>
      <w:r w:rsidR="00280B6A">
        <w:rPr>
          <w:rFonts w:ascii="Times New Roman" w:eastAsia="Times New Roman" w:hAnsi="Times New Roman" w:cs="Times New Roman"/>
          <w:sz w:val="24"/>
          <w:szCs w:val="24"/>
        </w:rPr>
        <w:t>(</w:t>
      </w:r>
      <w:proofErr w:type="spellStart"/>
      <w:r w:rsidR="00280B6A">
        <w:rPr>
          <w:rFonts w:ascii="Times New Roman" w:eastAsia="Times New Roman" w:hAnsi="Times New Roman" w:cs="Times New Roman"/>
          <w:sz w:val="24"/>
          <w:szCs w:val="24"/>
        </w:rPr>
        <w:t>Odok</w:t>
      </w:r>
      <w:proofErr w:type="spellEnd"/>
      <w:r w:rsidR="00280B6A">
        <w:rPr>
          <w:rFonts w:ascii="Times New Roman" w:eastAsia="Times New Roman" w:hAnsi="Times New Roman" w:cs="Times New Roman"/>
          <w:sz w:val="24"/>
          <w:szCs w:val="24"/>
        </w:rPr>
        <w:t>, 2013). According to a study, one of the important aspects of family is their family size</w:t>
      </w:r>
      <w:r w:rsidR="00280B6A" w:rsidRPr="00564030">
        <w:rPr>
          <w:rFonts w:ascii="Times New Roman" w:eastAsia="Times New Roman" w:hAnsi="Times New Roman" w:cs="Times New Roman"/>
          <w:sz w:val="24"/>
          <w:szCs w:val="24"/>
        </w:rPr>
        <w:t xml:space="preserve"> </w:t>
      </w:r>
      <w:r w:rsidR="00280B6A">
        <w:rPr>
          <w:rFonts w:ascii="Times New Roman" w:eastAsia="Times New Roman" w:hAnsi="Times New Roman" w:cs="Times New Roman"/>
          <w:sz w:val="24"/>
          <w:szCs w:val="24"/>
        </w:rPr>
        <w:t>and past studies have demonstrate that</w:t>
      </w:r>
      <w:r w:rsidR="00280B6A" w:rsidRPr="00564030">
        <w:rPr>
          <w:rFonts w:ascii="Times New Roman" w:eastAsia="Times New Roman" w:hAnsi="Times New Roman" w:cs="Times New Roman"/>
          <w:sz w:val="24"/>
          <w:szCs w:val="24"/>
        </w:rPr>
        <w:t xml:space="preserve"> </w:t>
      </w:r>
      <w:r w:rsidR="00280B6A">
        <w:rPr>
          <w:rFonts w:ascii="Times New Roman" w:eastAsia="Times New Roman" w:hAnsi="Times New Roman" w:cs="Times New Roman"/>
          <w:sz w:val="24"/>
          <w:szCs w:val="24"/>
        </w:rPr>
        <w:t>s</w:t>
      </w:r>
      <w:r w:rsidR="00280B6A" w:rsidRPr="00564030">
        <w:rPr>
          <w:rFonts w:ascii="Times New Roman" w:eastAsia="Times New Roman" w:hAnsi="Times New Roman" w:cs="Times New Roman"/>
          <w:sz w:val="24"/>
          <w:szCs w:val="24"/>
        </w:rPr>
        <w:t>mall family sizes are linked to higher educational attainment (</w:t>
      </w:r>
      <w:proofErr w:type="spellStart"/>
      <w:r w:rsidR="00280B6A" w:rsidRPr="00564030">
        <w:rPr>
          <w:rFonts w:ascii="Times New Roman" w:eastAsia="Times New Roman" w:hAnsi="Times New Roman" w:cs="Times New Roman"/>
          <w:sz w:val="24"/>
          <w:szCs w:val="24"/>
        </w:rPr>
        <w:t>Odok</w:t>
      </w:r>
      <w:proofErr w:type="spellEnd"/>
      <w:r w:rsidR="00280B6A" w:rsidRPr="00564030">
        <w:rPr>
          <w:rFonts w:ascii="Times New Roman" w:eastAsia="Times New Roman" w:hAnsi="Times New Roman" w:cs="Times New Roman"/>
          <w:sz w:val="24"/>
          <w:szCs w:val="24"/>
        </w:rPr>
        <w:t>, 2013)</w:t>
      </w:r>
    </w:p>
    <w:p w:rsidR="00ED238F" w:rsidRDefault="00176435" w:rsidP="00ED238F">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Subsequently, young preschoolers are probably more susceptible to expose to challenges related to their development if the environment in which they are living is unprivileged. The young children who belong to poor families are one third times more likely to experience learning challenges and development issues as compared to non-poor children (</w:t>
      </w:r>
      <w:proofErr w:type="spellStart"/>
      <w:r w:rsidRPr="00EF5C6E">
        <w:rPr>
          <w:rFonts w:ascii="Times New Roman" w:eastAsia="Times New Roman" w:hAnsi="Times New Roman" w:cs="Times New Roman"/>
          <w:sz w:val="24"/>
          <w:szCs w:val="24"/>
        </w:rPr>
        <w:t>BrooksGunn</w:t>
      </w:r>
      <w:proofErr w:type="spellEnd"/>
      <w:r w:rsidRPr="00EF5C6E">
        <w:rPr>
          <w:rFonts w:ascii="Times New Roman" w:eastAsia="Times New Roman" w:hAnsi="Times New Roman" w:cs="Times New Roman"/>
          <w:sz w:val="24"/>
          <w:szCs w:val="24"/>
        </w:rPr>
        <w:t xml:space="preserve"> &amp; Duncan, 1997). Some of the major predictors of measuring cognitive development in children are verbal abilities, reasoning abilities, and academic accomplishments whereas for young children, measuring </w:t>
      </w:r>
      <w:r w:rsidRPr="00EF5C6E">
        <w:rPr>
          <w:rFonts w:ascii="Times New Roman" w:eastAsia="Times New Roman" w:hAnsi="Times New Roman" w:cs="Times New Roman"/>
          <w:sz w:val="24"/>
          <w:szCs w:val="24"/>
        </w:rPr>
        <w:lastRenderedPageBreak/>
        <w:t>preparedness to school is the predictor of perceptive and cognitive development. Hence, assessing perceptive development is a way of measuring school readiness in young children. Lately, the most researches are done on children living in unfortunate and poor environment were done on older children and adolescents. The studies were done to find out the consequence of poverty on perceptive development, their academic achievements, and behavior problems but very few researches are done on preschoolers, the reason might be most longitudinal data sets target adolescents and young a</w:t>
      </w:r>
      <w:r w:rsidR="00ED238F">
        <w:rPr>
          <w:rFonts w:ascii="Times New Roman" w:eastAsia="Times New Roman" w:hAnsi="Times New Roman" w:cs="Times New Roman"/>
          <w:sz w:val="24"/>
          <w:szCs w:val="24"/>
        </w:rPr>
        <w:t>dults (Brooks-Gunn et al., 2000).</w:t>
      </w:r>
    </w:p>
    <w:p w:rsidR="00D476E3" w:rsidRDefault="00176435" w:rsidP="00D476E3">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Research studies suggested that there are number of sections of development which must be dominant to study the preparedness of children for learning during school years. Similarly, young children’s communication, linguistic, social and adaptive abilities are anticipated on their preparedness to initiate learning in school environment by teaching staff; in a study directed by Docket and Perry (2002) specified that there are number of factors that can negatively affect the child’s preparedness for school in various ways. These factors manifest in a way as for a child of school age, it is very difficult entering in a completely new world and putting up with a transition of life. Whereas, the caregivers, guardians, parents and the people around child are supportive and they are there to help but a preschooler steps into a unique and different world where the child has to show her individuality as they have to manage things on their own. Children’s adjustment in school environment is affected by various factors including family, teaching staff, school environment and facilities provided by school administration. </w:t>
      </w:r>
      <w:proofErr w:type="spellStart"/>
      <w:r w:rsidR="00FE54AD">
        <w:rPr>
          <w:rFonts w:ascii="Times New Roman" w:eastAsia="Times New Roman" w:hAnsi="Times New Roman" w:cs="Times New Roman"/>
          <w:sz w:val="24"/>
          <w:szCs w:val="24"/>
        </w:rPr>
        <w:t>Boz</w:t>
      </w:r>
      <w:proofErr w:type="spellEnd"/>
      <w:r w:rsidR="00FE54AD">
        <w:rPr>
          <w:rFonts w:ascii="Times New Roman" w:eastAsia="Times New Roman" w:hAnsi="Times New Roman" w:cs="Times New Roman"/>
          <w:sz w:val="24"/>
          <w:szCs w:val="24"/>
        </w:rPr>
        <w:t xml:space="preserve"> (200</w:t>
      </w:r>
      <w:r w:rsidRPr="00EF5C6E">
        <w:rPr>
          <w:rFonts w:ascii="Times New Roman" w:eastAsia="Times New Roman" w:hAnsi="Times New Roman" w:cs="Times New Roman"/>
          <w:sz w:val="24"/>
          <w:szCs w:val="24"/>
        </w:rPr>
        <w:t xml:space="preserve">4) supported the fact that teachers teaching preschoolers, stated that preschoolers should develop in some of the major areas of development in order to be prepared to deal with the challenges of school environment and increasing academic pressures. The skills </w:t>
      </w:r>
      <w:r w:rsidRPr="00EF5C6E">
        <w:rPr>
          <w:rFonts w:ascii="Times New Roman" w:eastAsia="Times New Roman" w:hAnsi="Times New Roman" w:cs="Times New Roman"/>
          <w:sz w:val="24"/>
          <w:szCs w:val="24"/>
        </w:rPr>
        <w:lastRenderedPageBreak/>
        <w:t>teachers stated should be priority for child’s development is physiological development, health and well-being, linguistic and communication abilities, social skills, and adaptability to new environment (</w:t>
      </w:r>
      <w:proofErr w:type="spellStart"/>
      <w:r w:rsidR="00D476E3">
        <w:rPr>
          <w:rFonts w:ascii="Times New Roman" w:eastAsia="Times New Roman" w:hAnsi="Times New Roman" w:cs="Times New Roman"/>
          <w:sz w:val="24"/>
          <w:szCs w:val="24"/>
        </w:rPr>
        <w:t>Boz</w:t>
      </w:r>
      <w:proofErr w:type="spellEnd"/>
      <w:r w:rsidR="00D476E3">
        <w:rPr>
          <w:rFonts w:ascii="Times New Roman" w:eastAsia="Times New Roman" w:hAnsi="Times New Roman" w:cs="Times New Roman"/>
          <w:sz w:val="24"/>
          <w:szCs w:val="24"/>
        </w:rPr>
        <w:t xml:space="preserve">, </w:t>
      </w:r>
      <w:r w:rsidR="00FE54AD" w:rsidRPr="00FE54AD">
        <w:rPr>
          <w:rFonts w:ascii="Times New Roman" w:eastAsia="Times New Roman" w:hAnsi="Times New Roman" w:cs="Times New Roman"/>
          <w:sz w:val="24"/>
          <w:szCs w:val="24"/>
        </w:rPr>
        <w:t xml:space="preserve">2004). </w:t>
      </w:r>
    </w:p>
    <w:p w:rsidR="00851AEA" w:rsidRDefault="00176435" w:rsidP="00D476E3">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standard of young children’s assessment plays a vital role in terms of school readiness in children. Teachers stated during research study that they measure preschooler readiness to learning according to the child’s performance in class, their peer relations, decision making abilities, and problem solving skills as well as the feedback and comments received by families. Research stated that pre-school teachers use different applications and ways to assess child in the classroom. It has significant impact on children’s preparedness to academic challenges. Additional factor which was affecting young children’s readiness to learning was classroom exercises. İn the research, teachers explained that academic tasks and class room schedules is needed to be according to young children’s levels and interests and the tasks as music, science, art and craft etc. These tasks and activities should also be worked together and they are needed to be done by hands on tools (Lin, Lawrence, &amp; </w:t>
      </w:r>
      <w:proofErr w:type="spellStart"/>
      <w:r w:rsidRPr="00EF5C6E">
        <w:rPr>
          <w:rFonts w:ascii="Times New Roman" w:eastAsia="Times New Roman" w:hAnsi="Times New Roman" w:cs="Times New Roman"/>
          <w:sz w:val="24"/>
          <w:szCs w:val="24"/>
        </w:rPr>
        <w:t>Gorrell</w:t>
      </w:r>
      <w:proofErr w:type="spellEnd"/>
      <w:r w:rsidRPr="00EF5C6E">
        <w:rPr>
          <w:rFonts w:ascii="Times New Roman" w:eastAsia="Times New Roman" w:hAnsi="Times New Roman" w:cs="Times New Roman"/>
          <w:sz w:val="24"/>
          <w:szCs w:val="24"/>
        </w:rPr>
        <w:t xml:space="preserve">, 2003). </w:t>
      </w:r>
    </w:p>
    <w:p w:rsidR="00045D2E" w:rsidRDefault="00176435" w:rsidP="00ED238F">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research study emphasizing some factors concerning relationship of preschoolers with their teachers, school readiness and learning challenges during development showed that boys and girls differs in academic learning such as phonological awareness in which girls performed better than boys. The results were in accordance to the previous scientific studies that showed that gender difference occurs in various domains of cognitions and learning (Burman, </w:t>
      </w:r>
      <w:proofErr w:type="spellStart"/>
      <w:r w:rsidRPr="00EF5C6E">
        <w:rPr>
          <w:rFonts w:ascii="Times New Roman" w:eastAsia="Times New Roman" w:hAnsi="Times New Roman" w:cs="Times New Roman"/>
          <w:sz w:val="24"/>
          <w:szCs w:val="24"/>
        </w:rPr>
        <w:t>Bitan</w:t>
      </w:r>
      <w:proofErr w:type="spellEnd"/>
      <w:r w:rsidRPr="00EF5C6E">
        <w:rPr>
          <w:rFonts w:ascii="Times New Roman" w:eastAsia="Times New Roman" w:hAnsi="Times New Roman" w:cs="Times New Roman"/>
          <w:sz w:val="24"/>
          <w:szCs w:val="24"/>
        </w:rPr>
        <w:t xml:space="preserve">, &amp; Booth, 2008; Calvin, </w:t>
      </w:r>
      <w:proofErr w:type="spellStart"/>
      <w:r w:rsidRPr="00EF5C6E">
        <w:rPr>
          <w:rFonts w:ascii="Times New Roman" w:eastAsia="Times New Roman" w:hAnsi="Times New Roman" w:cs="Times New Roman"/>
          <w:sz w:val="24"/>
          <w:szCs w:val="24"/>
        </w:rPr>
        <w:t>Fernandes</w:t>
      </w:r>
      <w:proofErr w:type="spellEnd"/>
      <w:r w:rsidRPr="00EF5C6E">
        <w:rPr>
          <w:rFonts w:ascii="Times New Roman" w:eastAsia="Times New Roman" w:hAnsi="Times New Roman" w:cs="Times New Roman"/>
          <w:sz w:val="24"/>
          <w:szCs w:val="24"/>
        </w:rPr>
        <w:t xml:space="preserve">, Smith, </w:t>
      </w:r>
      <w:proofErr w:type="spellStart"/>
      <w:r w:rsidRPr="00EF5C6E">
        <w:rPr>
          <w:rFonts w:ascii="Times New Roman" w:eastAsia="Times New Roman" w:hAnsi="Times New Roman" w:cs="Times New Roman"/>
          <w:sz w:val="24"/>
          <w:szCs w:val="24"/>
        </w:rPr>
        <w:t>Visscher</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Deary</w:t>
      </w:r>
      <w:proofErr w:type="spellEnd"/>
      <w:r w:rsidRPr="00EF5C6E">
        <w:rPr>
          <w:rFonts w:ascii="Times New Roman" w:eastAsia="Times New Roman" w:hAnsi="Times New Roman" w:cs="Times New Roman"/>
          <w:sz w:val="24"/>
          <w:szCs w:val="24"/>
        </w:rPr>
        <w:t xml:space="preserve">, 2010). </w:t>
      </w:r>
    </w:p>
    <w:p w:rsidR="00ED238F" w:rsidRDefault="00176435" w:rsidP="00FD5831">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studies have also showed the linguistic readiness was generally better in girls as compared to boys, even in children of about 2 to 3 years old (Bornstein, </w:t>
      </w:r>
      <w:r w:rsidRPr="00EF5C6E">
        <w:rPr>
          <w:rFonts w:ascii="Times New Roman" w:eastAsia="Times New Roman" w:hAnsi="Times New Roman" w:cs="Times New Roman"/>
          <w:sz w:val="24"/>
          <w:szCs w:val="24"/>
        </w:rPr>
        <w:lastRenderedPageBreak/>
        <w:t xml:space="preserve">Haynes, Painter, &amp; </w:t>
      </w:r>
      <w:proofErr w:type="spellStart"/>
      <w:r w:rsidRPr="00EF5C6E">
        <w:rPr>
          <w:rFonts w:ascii="Times New Roman" w:eastAsia="Times New Roman" w:hAnsi="Times New Roman" w:cs="Times New Roman"/>
          <w:sz w:val="24"/>
          <w:szCs w:val="24"/>
        </w:rPr>
        <w:t>Genevro</w:t>
      </w:r>
      <w:proofErr w:type="spellEnd"/>
      <w:r w:rsidRPr="00EF5C6E">
        <w:rPr>
          <w:rFonts w:ascii="Times New Roman" w:eastAsia="Times New Roman" w:hAnsi="Times New Roman" w:cs="Times New Roman"/>
          <w:sz w:val="24"/>
          <w:szCs w:val="24"/>
        </w:rPr>
        <w:t xml:space="preserve">, 2000; Dionne, Dale, </w:t>
      </w:r>
      <w:proofErr w:type="spellStart"/>
      <w:r w:rsidRPr="00EF5C6E">
        <w:rPr>
          <w:rFonts w:ascii="Times New Roman" w:eastAsia="Times New Roman" w:hAnsi="Times New Roman" w:cs="Times New Roman"/>
          <w:sz w:val="24"/>
          <w:szCs w:val="24"/>
        </w:rPr>
        <w:t>Boivin</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Plomin</w:t>
      </w:r>
      <w:proofErr w:type="spellEnd"/>
      <w:r w:rsidRPr="00EF5C6E">
        <w:rPr>
          <w:rFonts w:ascii="Times New Roman" w:eastAsia="Times New Roman" w:hAnsi="Times New Roman" w:cs="Times New Roman"/>
          <w:sz w:val="24"/>
          <w:szCs w:val="24"/>
        </w:rPr>
        <w:t>, 2003). Girls start talking earlier than boys (Murray, Johnson, &amp; Peters, 1990). They also learn words quickly (</w:t>
      </w:r>
      <w:proofErr w:type="spellStart"/>
      <w:r w:rsidRPr="00EF5C6E">
        <w:rPr>
          <w:rFonts w:ascii="Times New Roman" w:eastAsia="Times New Roman" w:hAnsi="Times New Roman" w:cs="Times New Roman"/>
          <w:sz w:val="24"/>
          <w:szCs w:val="24"/>
        </w:rPr>
        <w:t>Roulstone</w:t>
      </w:r>
      <w:proofErr w:type="spellEnd"/>
      <w:r w:rsidRPr="00EF5C6E">
        <w:rPr>
          <w:rFonts w:ascii="Times New Roman" w:eastAsia="Times New Roman" w:hAnsi="Times New Roman" w:cs="Times New Roman"/>
          <w:sz w:val="24"/>
          <w:szCs w:val="24"/>
        </w:rPr>
        <w:t xml:space="preserve">, Loader, &amp; </w:t>
      </w:r>
      <w:proofErr w:type="spellStart"/>
      <w:r w:rsidRPr="00EF5C6E">
        <w:rPr>
          <w:rFonts w:ascii="Times New Roman" w:eastAsia="Times New Roman" w:hAnsi="Times New Roman" w:cs="Times New Roman"/>
          <w:sz w:val="24"/>
          <w:szCs w:val="24"/>
        </w:rPr>
        <w:t>Northstone</w:t>
      </w:r>
      <w:proofErr w:type="spellEnd"/>
      <w:r w:rsidRPr="00EF5C6E">
        <w:rPr>
          <w:rFonts w:ascii="Times New Roman" w:eastAsia="Times New Roman" w:hAnsi="Times New Roman" w:cs="Times New Roman"/>
          <w:sz w:val="24"/>
          <w:szCs w:val="24"/>
        </w:rPr>
        <w:t xml:space="preserve">, 2002), and exhibits skills to acquire language spontaneously (Bauer, Goldfield, &amp; </w:t>
      </w:r>
      <w:proofErr w:type="spellStart"/>
      <w:r w:rsidRPr="00EF5C6E">
        <w:rPr>
          <w:rFonts w:ascii="Times New Roman" w:eastAsia="Times New Roman" w:hAnsi="Times New Roman" w:cs="Times New Roman"/>
          <w:sz w:val="24"/>
          <w:szCs w:val="24"/>
        </w:rPr>
        <w:t>Reznick</w:t>
      </w:r>
      <w:proofErr w:type="spellEnd"/>
      <w:r w:rsidRPr="00EF5C6E">
        <w:rPr>
          <w:rFonts w:ascii="Times New Roman" w:eastAsia="Times New Roman" w:hAnsi="Times New Roman" w:cs="Times New Roman"/>
          <w:sz w:val="24"/>
          <w:szCs w:val="24"/>
        </w:rPr>
        <w:t xml:space="preserve">, 2002; </w:t>
      </w:r>
      <w:proofErr w:type="spellStart"/>
      <w:r w:rsidRPr="00EF5C6E">
        <w:rPr>
          <w:rFonts w:ascii="Times New Roman" w:eastAsia="Times New Roman" w:hAnsi="Times New Roman" w:cs="Times New Roman"/>
          <w:sz w:val="24"/>
          <w:szCs w:val="24"/>
        </w:rPr>
        <w:t>Lutchmaya</w:t>
      </w:r>
      <w:proofErr w:type="spellEnd"/>
      <w:r w:rsidRPr="00EF5C6E">
        <w:rPr>
          <w:rFonts w:ascii="Times New Roman" w:eastAsia="Times New Roman" w:hAnsi="Times New Roman" w:cs="Times New Roman"/>
          <w:sz w:val="24"/>
          <w:szCs w:val="24"/>
        </w:rPr>
        <w:t xml:space="preserve">, Baron-Cohen, &amp; </w:t>
      </w:r>
      <w:proofErr w:type="spellStart"/>
      <w:r w:rsidRPr="00EF5C6E">
        <w:rPr>
          <w:rFonts w:ascii="Times New Roman" w:eastAsia="Times New Roman" w:hAnsi="Times New Roman" w:cs="Times New Roman"/>
          <w:sz w:val="24"/>
          <w:szCs w:val="24"/>
        </w:rPr>
        <w:t>Raggatt</w:t>
      </w:r>
      <w:proofErr w:type="spellEnd"/>
      <w:r w:rsidRPr="00EF5C6E">
        <w:rPr>
          <w:rFonts w:ascii="Times New Roman" w:eastAsia="Times New Roman" w:hAnsi="Times New Roman" w:cs="Times New Roman"/>
          <w:sz w:val="24"/>
          <w:szCs w:val="24"/>
        </w:rPr>
        <w:t xml:space="preserve">, 2002). Some researchers traced the gender differences in acquiring numerical skills to first grade young </w:t>
      </w:r>
      <w:r w:rsidR="00FD5831">
        <w:rPr>
          <w:rFonts w:ascii="Times New Roman" w:eastAsia="Times New Roman" w:hAnsi="Times New Roman" w:cs="Times New Roman"/>
          <w:sz w:val="24"/>
          <w:szCs w:val="24"/>
        </w:rPr>
        <w:t xml:space="preserve">children. </w:t>
      </w:r>
      <w:proofErr w:type="spellStart"/>
      <w:r w:rsidR="00FD5831">
        <w:rPr>
          <w:rFonts w:ascii="Times New Roman" w:eastAsia="Times New Roman" w:hAnsi="Times New Roman" w:cs="Times New Roman"/>
          <w:sz w:val="24"/>
          <w:szCs w:val="24"/>
        </w:rPr>
        <w:t>Garofoli</w:t>
      </w:r>
      <w:proofErr w:type="spellEnd"/>
      <w:r w:rsidR="00FD5831">
        <w:rPr>
          <w:rFonts w:ascii="Times New Roman" w:eastAsia="Times New Roman" w:hAnsi="Times New Roman" w:cs="Times New Roman"/>
          <w:sz w:val="24"/>
          <w:szCs w:val="24"/>
        </w:rPr>
        <w:t xml:space="preserve"> (2003) stated</w:t>
      </w:r>
      <w:r w:rsidRPr="00EF5C6E">
        <w:rPr>
          <w:rFonts w:ascii="Times New Roman" w:eastAsia="Times New Roman" w:hAnsi="Times New Roman" w:cs="Times New Roman"/>
          <w:sz w:val="24"/>
          <w:szCs w:val="24"/>
        </w:rPr>
        <w:t xml:space="preserve"> the origin of gender differences in math fact retrieval back to preschoolers. She also reported the results might connect the difference to processing in spatial images. The researcher also stated that longitudinal studies are needed to be done as it can raise the chance that small differences initially in girls and boys during preschool years might be ameliorated by instructional intervention, and thus results in turning into long lasting consequence of bridging the gap between gender difference in spatial cognition and mathematics fact retrie</w:t>
      </w:r>
      <w:r w:rsidR="00ED238F">
        <w:rPr>
          <w:rFonts w:ascii="Times New Roman" w:eastAsia="Times New Roman" w:hAnsi="Times New Roman" w:cs="Times New Roman"/>
          <w:sz w:val="24"/>
          <w:szCs w:val="24"/>
        </w:rPr>
        <w:t>val abilities (</w:t>
      </w:r>
      <w:proofErr w:type="spellStart"/>
      <w:r w:rsidR="00ED238F">
        <w:rPr>
          <w:rFonts w:ascii="Times New Roman" w:eastAsia="Times New Roman" w:hAnsi="Times New Roman" w:cs="Times New Roman"/>
          <w:sz w:val="24"/>
          <w:szCs w:val="24"/>
        </w:rPr>
        <w:t>Garofoli</w:t>
      </w:r>
      <w:proofErr w:type="spellEnd"/>
      <w:r w:rsidR="00ED238F">
        <w:rPr>
          <w:rFonts w:ascii="Times New Roman" w:eastAsia="Times New Roman" w:hAnsi="Times New Roman" w:cs="Times New Roman"/>
          <w:sz w:val="24"/>
          <w:szCs w:val="24"/>
        </w:rPr>
        <w:t xml:space="preserve">, 2003). </w:t>
      </w:r>
    </w:p>
    <w:p w:rsidR="00176435" w:rsidRPr="00EF5C6E" w:rsidRDefault="00176435" w:rsidP="00ED238F">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According to Yates (2008), the early sociological and emotive growth is an evolving skill of children from birth to five years of age and they create relationship with adults and young children. These connections are secure at this age of their life as they experience, observe, show involvement, adjust and express emotions in ways which are appropriate cultural wise. They also explore phenomena happening in the environment and learn as in context of family members, society and surrounding (Yates et al., 2008, p. 2). Among the number of basic socio-emotive capabilities and skills, researchers have constantly involve foundational emotion, emotional expression and ways to adapt with emotions, taking different viewpoints, having an idea to feel what others are feeling, constraining control, confidence in one’s self, and skills to be friends with others (Denham, 2006; National Scientific Council on the Developing Child, 2007; Yoder, 2014).</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Instability in the socio-emotive area can possibly obstruct young children's capacity to perform task appropriately in social settings such as family gathering, school contexts or other scenario (Campbell, 2006). Studies have found that inability to form secure relationship with parents or caregiver can lead to challenges in communication or managing emotions later in life as well as developing healthy and positive connection with people of same age (</w:t>
      </w:r>
      <w:proofErr w:type="spellStart"/>
      <w:r w:rsidRPr="00EF5C6E">
        <w:rPr>
          <w:rFonts w:ascii="Times New Roman" w:eastAsia="Times New Roman" w:hAnsi="Times New Roman" w:cs="Times New Roman"/>
          <w:sz w:val="24"/>
          <w:szCs w:val="24"/>
        </w:rPr>
        <w:t>Sroufe</w:t>
      </w:r>
      <w:proofErr w:type="spellEnd"/>
      <w:r w:rsidRPr="00EF5C6E">
        <w:rPr>
          <w:rFonts w:ascii="Times New Roman" w:eastAsia="Times New Roman" w:hAnsi="Times New Roman" w:cs="Times New Roman"/>
          <w:sz w:val="24"/>
          <w:szCs w:val="24"/>
        </w:rPr>
        <w:t>, 2005). The behavioral and emotive challenges in young children are connected with general well-being and behavioral issues during adolescence. These behavioral issues often manifest in dropout during school years as well as criminal behavior in adolescence (</w:t>
      </w:r>
      <w:proofErr w:type="spellStart"/>
      <w:r w:rsidRPr="00EF5C6E">
        <w:rPr>
          <w:rFonts w:ascii="Times New Roman" w:eastAsia="Times New Roman" w:hAnsi="Times New Roman" w:cs="Times New Roman"/>
          <w:sz w:val="24"/>
          <w:szCs w:val="24"/>
        </w:rPr>
        <w:t>Brauner</w:t>
      </w:r>
      <w:proofErr w:type="spellEnd"/>
      <w:r w:rsidRPr="00EF5C6E">
        <w:rPr>
          <w:rFonts w:ascii="Times New Roman" w:eastAsia="Times New Roman" w:hAnsi="Times New Roman" w:cs="Times New Roman"/>
          <w:sz w:val="24"/>
          <w:szCs w:val="24"/>
        </w:rPr>
        <w:t xml:space="preserve"> &amp; Stephens, 2006). Continuing behavioral challenges and issues prolonging further than what should be reflected proper according to a kid's growth and age are some of the threat and possible causing factors behind expressing and suppressing psychological issues later in life (National Research Council &amp; Institute of Medicine, 2009). As stated in research that some socio-emotional challenges including anxiety and depression negatively foretell educational achievement later in life (Romano, </w:t>
      </w:r>
      <w:proofErr w:type="spellStart"/>
      <w:r w:rsidRPr="00EF5C6E">
        <w:rPr>
          <w:rFonts w:ascii="Times New Roman" w:eastAsia="Times New Roman" w:hAnsi="Times New Roman" w:cs="Times New Roman"/>
          <w:sz w:val="24"/>
          <w:szCs w:val="24"/>
        </w:rPr>
        <w:t>Babchishin</w:t>
      </w:r>
      <w:proofErr w:type="spellEnd"/>
      <w:r w:rsidRPr="00EF5C6E">
        <w:rPr>
          <w:rFonts w:ascii="Times New Roman" w:eastAsia="Times New Roman" w:hAnsi="Times New Roman" w:cs="Times New Roman"/>
          <w:sz w:val="24"/>
          <w:szCs w:val="24"/>
        </w:rPr>
        <w:t xml:space="preserve">, </w:t>
      </w:r>
      <w:proofErr w:type="spellStart"/>
      <w:r w:rsidRPr="00EF5C6E">
        <w:rPr>
          <w:rFonts w:ascii="Times New Roman" w:eastAsia="Times New Roman" w:hAnsi="Times New Roman" w:cs="Times New Roman"/>
          <w:sz w:val="24"/>
          <w:szCs w:val="24"/>
        </w:rPr>
        <w:t>Pagani</w:t>
      </w:r>
      <w:proofErr w:type="spellEnd"/>
      <w:r w:rsidRPr="00EF5C6E">
        <w:rPr>
          <w:rFonts w:ascii="Times New Roman" w:eastAsia="Times New Roman" w:hAnsi="Times New Roman" w:cs="Times New Roman"/>
          <w:sz w:val="24"/>
          <w:szCs w:val="24"/>
        </w:rPr>
        <w:t>, &amp; Kohen, 2010).</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In children the areas of assessing reading skills comprise linguistic capability, knowledge of alphabet, recognition of letters, word recognition, organization skills, and questioning from parents (Francis, 1977). The idea regarding school readiness got nationwide fame in USA during 1990 as the president and 50 governors of state founded the National Education Goals Panel, and announced their objective to make every child start to learn in school by the year 2000. Then, afterwards the Goals Panel (National Education Goals Panel, 1991) stated the concept of  “ready to learn” having five sub domains; (a) use of language, (b) perceptive/ cognition and general understanding, (c) physiological health and wellbeing, (d) socio-emotional </w:t>
      </w:r>
      <w:r w:rsidRPr="00EF5C6E">
        <w:rPr>
          <w:rFonts w:ascii="Times New Roman" w:eastAsia="Times New Roman" w:hAnsi="Times New Roman" w:cs="Times New Roman"/>
          <w:sz w:val="24"/>
          <w:szCs w:val="24"/>
        </w:rPr>
        <w:lastRenderedPageBreak/>
        <w:t xml:space="preserve">development, and (e) approaches to learning. The importance of school readiness is understood as gaps in academic accomplishments continually persisted between young children belonging to unfortunate backgrounds and their other counterparts belonging to middle-class as well as children from miscellaneous lingual or/ and cultural clusters </w:t>
      </w:r>
      <w:r w:rsidRPr="008B3AD6">
        <w:rPr>
          <w:rFonts w:ascii="Times New Roman" w:eastAsia="Times New Roman" w:hAnsi="Times New Roman" w:cs="Times New Roman"/>
          <w:sz w:val="24"/>
          <w:szCs w:val="24"/>
        </w:rPr>
        <w:t xml:space="preserve">(Coley, 2002). Since such differences are clear in young children as during entry in preschool (Lee &amp; </w:t>
      </w:r>
      <w:proofErr w:type="spellStart"/>
      <w:r w:rsidRPr="008B3AD6">
        <w:rPr>
          <w:rFonts w:ascii="Times New Roman" w:eastAsia="Times New Roman" w:hAnsi="Times New Roman" w:cs="Times New Roman"/>
          <w:sz w:val="24"/>
          <w:szCs w:val="24"/>
        </w:rPr>
        <w:t>Burkam</w:t>
      </w:r>
      <w:proofErr w:type="spellEnd"/>
      <w:r w:rsidRPr="008B3AD6">
        <w:rPr>
          <w:rFonts w:ascii="Times New Roman" w:eastAsia="Times New Roman" w:hAnsi="Times New Roman" w:cs="Times New Roman"/>
          <w:sz w:val="24"/>
          <w:szCs w:val="24"/>
        </w:rPr>
        <w:t xml:space="preserve">, 2002; West, Denton, &amp; </w:t>
      </w:r>
      <w:proofErr w:type="spellStart"/>
      <w:r w:rsidRPr="008B3AD6">
        <w:rPr>
          <w:rFonts w:ascii="Times New Roman" w:eastAsia="Times New Roman" w:hAnsi="Times New Roman" w:cs="Times New Roman"/>
          <w:sz w:val="24"/>
          <w:szCs w:val="24"/>
        </w:rPr>
        <w:t>Germino-Hausken</w:t>
      </w:r>
      <w:proofErr w:type="spellEnd"/>
      <w:r w:rsidRPr="008B3AD6">
        <w:rPr>
          <w:rFonts w:ascii="Times New Roman" w:eastAsia="Times New Roman" w:hAnsi="Times New Roman" w:cs="Times New Roman"/>
          <w:sz w:val="24"/>
          <w:szCs w:val="24"/>
        </w:rPr>
        <w:t xml:space="preserve">, 2000), these differences are needed to be addressed during the preschool years. The main discoveries </w:t>
      </w:r>
      <w:r w:rsidRPr="00EF5C6E">
        <w:rPr>
          <w:rFonts w:ascii="Times New Roman" w:eastAsia="Times New Roman" w:hAnsi="Times New Roman" w:cs="Times New Roman"/>
          <w:sz w:val="24"/>
          <w:szCs w:val="24"/>
        </w:rPr>
        <w:t xml:space="preserve">of the research address the crucial role of playing in the growth and development of preschooler’s preparedness to acquire literacy related linguistic abilities (Dickinson, 2001). </w:t>
      </w:r>
    </w:p>
    <w:p w:rsidR="00165B83" w:rsidRPr="00280B6A" w:rsidRDefault="00176435" w:rsidP="00280B6A">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Play is an important ability to represent symbols. It is also the capacity of young children to differentiate cognition from object and separate thinking from actions. There is an evidence exists in literature that preschool years are exclusive duration of child’s life during which their ability to involve in imaginary play progresses progressively in case this is copied and assisted by others including fellow beings (Haight &amp; Miller, 1993). The sort of imaginary play or drama seems to mature and develop by preschool which later turns into games with some rules in them, later in childhood. Researches stated that young children are extremely interested in playing. But then again all forms of play are not same, and young children are not regular and natural players. They need training and support, situation and equipment such as toys to play that include imaginary scenarios, roles, comprehensive lingual connection to play meaningfully. Thus, research has supported a strong connection between dramatic play and social capability (</w:t>
      </w:r>
      <w:proofErr w:type="spellStart"/>
      <w:r w:rsidRPr="00EF5C6E">
        <w:rPr>
          <w:rFonts w:ascii="Times New Roman" w:eastAsia="Times New Roman" w:hAnsi="Times New Roman" w:cs="Times New Roman"/>
          <w:sz w:val="24"/>
          <w:szCs w:val="24"/>
        </w:rPr>
        <w:t>Fromberg</w:t>
      </w:r>
      <w:proofErr w:type="spellEnd"/>
      <w:r w:rsidRPr="00EF5C6E">
        <w:rPr>
          <w:rFonts w:ascii="Times New Roman" w:eastAsia="Times New Roman" w:hAnsi="Times New Roman" w:cs="Times New Roman"/>
          <w:sz w:val="24"/>
          <w:szCs w:val="24"/>
        </w:rPr>
        <w:t xml:space="preserve">, 1999). Lingual readiness is supported by researches as the results depicted the importance of language development in preschoolers. The result have </w:t>
      </w:r>
      <w:r w:rsidRPr="00EF5C6E">
        <w:rPr>
          <w:rFonts w:ascii="Times New Roman" w:eastAsia="Times New Roman" w:hAnsi="Times New Roman" w:cs="Times New Roman"/>
          <w:sz w:val="24"/>
          <w:szCs w:val="24"/>
        </w:rPr>
        <w:lastRenderedPageBreak/>
        <w:t>shown that generally the language is a sound causing factor behind reading success in children, as well as semantic also relates to perceptive, cognitive and social growth and development (Dickinson &amp; Ta</w:t>
      </w:r>
      <w:r w:rsidR="00C21816">
        <w:rPr>
          <w:rFonts w:ascii="Times New Roman" w:eastAsia="Times New Roman" w:hAnsi="Times New Roman" w:cs="Times New Roman"/>
          <w:sz w:val="24"/>
          <w:szCs w:val="24"/>
        </w:rPr>
        <w:t>bors, 2001; Snow et al., 1998).</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Rationale of the Study</w:t>
      </w:r>
    </w:p>
    <w:p w:rsidR="006F58D8" w:rsidRPr="00C21816" w:rsidRDefault="00176435" w:rsidP="00D6639F">
      <w:pPr>
        <w:shd w:val="clear" w:color="auto" w:fill="FFFFFF"/>
        <w:spacing w:after="0" w:line="480" w:lineRule="auto"/>
        <w:ind w:left="90" w:firstLine="630"/>
        <w:rPr>
          <w:rFonts w:ascii="Times New Roman" w:eastAsia="Times New Roman" w:hAnsi="Times New Roman" w:cs="Times New Roman"/>
          <w:color w:val="FF0000"/>
          <w:sz w:val="24"/>
          <w:szCs w:val="24"/>
        </w:rPr>
      </w:pPr>
      <w:r w:rsidRPr="00EF5C6E">
        <w:rPr>
          <w:rFonts w:ascii="Times New Roman" w:eastAsia="Times New Roman" w:hAnsi="Times New Roman" w:cs="Times New Roman"/>
          <w:sz w:val="24"/>
          <w:szCs w:val="24"/>
        </w:rPr>
        <w:t xml:space="preserve">The major challenge to the application of learning readiness in households and preschools of Pakistan is the lack of awareness at the part of parents, negative impact of limited access to education. </w:t>
      </w:r>
      <w:r w:rsidR="006F58D8">
        <w:rPr>
          <w:rFonts w:ascii="Times New Roman" w:eastAsia="Times New Roman" w:hAnsi="Times New Roman" w:cs="Times New Roman"/>
          <w:sz w:val="24"/>
          <w:szCs w:val="24"/>
        </w:rPr>
        <w:t xml:space="preserve">On the level of layman or parents, who are curious to prepare young children for successful and happy schooling, this test will open the directions to different roads connected with one theme; that is learning readiness. </w:t>
      </w:r>
    </w:p>
    <w:p w:rsidR="00D6639F" w:rsidRPr="00165B83" w:rsidRDefault="006F58D8" w:rsidP="00165B83">
      <w:pPr>
        <w:shd w:val="clear" w:color="auto" w:fill="FFFFFF"/>
        <w:spacing w:after="0" w:line="480" w:lineRule="auto"/>
        <w:ind w:left="90" w:firstLine="630"/>
        <w:rPr>
          <w:rFonts w:ascii="Times New Roman" w:eastAsia="Times New Roman" w:hAnsi="Times New Roman" w:cs="Times New Roman"/>
          <w:sz w:val="24"/>
          <w:szCs w:val="24"/>
        </w:rPr>
      </w:pPr>
      <w:r>
        <w:rPr>
          <w:rFonts w:ascii="Times New Roman" w:eastAsia="Times New Roman" w:hAnsi="Times New Roman" w:cs="Times New Roman"/>
          <w:sz w:val="24"/>
          <w:szCs w:val="24"/>
        </w:rPr>
        <w:t>Generally, it is observed that one of t</w:t>
      </w:r>
      <w:r w:rsidR="00176435" w:rsidRPr="00EF5C6E">
        <w:rPr>
          <w:rFonts w:ascii="Times New Roman" w:eastAsia="Times New Roman" w:hAnsi="Times New Roman" w:cs="Times New Roman"/>
          <w:sz w:val="24"/>
          <w:szCs w:val="24"/>
        </w:rPr>
        <w:t>he important domains of learning readiness in ch</w:t>
      </w:r>
      <w:r>
        <w:rPr>
          <w:rFonts w:ascii="Times New Roman" w:eastAsia="Times New Roman" w:hAnsi="Times New Roman" w:cs="Times New Roman"/>
          <w:sz w:val="24"/>
          <w:szCs w:val="24"/>
        </w:rPr>
        <w:t>ildren, social-emotional readiness is quite</w:t>
      </w:r>
      <w:r w:rsidR="00176435" w:rsidRPr="00EF5C6E">
        <w:rPr>
          <w:rFonts w:ascii="Times New Roman" w:eastAsia="Times New Roman" w:hAnsi="Times New Roman" w:cs="Times New Roman"/>
          <w:sz w:val="24"/>
          <w:szCs w:val="24"/>
        </w:rPr>
        <w:t xml:space="preserve"> neglected</w:t>
      </w:r>
      <w:r>
        <w:rPr>
          <w:rFonts w:ascii="Times New Roman" w:eastAsia="Times New Roman" w:hAnsi="Times New Roman" w:cs="Times New Roman"/>
          <w:sz w:val="24"/>
          <w:szCs w:val="24"/>
        </w:rPr>
        <w:t xml:space="preserve"> by parents and school professionals</w:t>
      </w:r>
      <w:r w:rsidR="00176435" w:rsidRPr="00EF5C6E">
        <w:rPr>
          <w:rFonts w:ascii="Times New Roman" w:eastAsia="Times New Roman" w:hAnsi="Times New Roman" w:cs="Times New Roman"/>
          <w:sz w:val="24"/>
          <w:szCs w:val="24"/>
        </w:rPr>
        <w:t>.</w:t>
      </w:r>
      <w:r w:rsidR="00165B83" w:rsidRPr="00165B83">
        <w:rPr>
          <w:rFonts w:ascii="TimesNewRomanPSMT" w:eastAsiaTheme="minorHAnsi" w:hAnsi="TimesNewRomanPSMT" w:cs="TimesNewRomanPSMT"/>
          <w:sz w:val="21"/>
          <w:szCs w:val="21"/>
        </w:rPr>
        <w:t xml:space="preserve"> </w:t>
      </w:r>
      <w:r w:rsidR="00165B83">
        <w:rPr>
          <w:rFonts w:ascii="Times New Roman" w:eastAsia="Times New Roman" w:hAnsi="Times New Roman" w:cs="Times New Roman"/>
          <w:sz w:val="24"/>
          <w:szCs w:val="24"/>
        </w:rPr>
        <w:t>Humans have</w:t>
      </w:r>
      <w:r w:rsidR="00165B83" w:rsidRPr="00165B83">
        <w:rPr>
          <w:rFonts w:ascii="Times New Roman" w:eastAsia="Times New Roman" w:hAnsi="Times New Roman" w:cs="Times New Roman"/>
          <w:sz w:val="24"/>
          <w:szCs w:val="24"/>
        </w:rPr>
        <w:t xml:space="preserve"> an innate n</w:t>
      </w:r>
      <w:r w:rsidR="00165B83">
        <w:rPr>
          <w:rFonts w:ascii="Times New Roman" w:eastAsia="Times New Roman" w:hAnsi="Times New Roman" w:cs="Times New Roman"/>
          <w:sz w:val="24"/>
          <w:szCs w:val="24"/>
        </w:rPr>
        <w:t>eed to socialize and build close relationships with others for their</w:t>
      </w:r>
      <w:r w:rsidR="00165B83" w:rsidRPr="00165B83">
        <w:rPr>
          <w:rFonts w:ascii="Times New Roman" w:eastAsia="Times New Roman" w:hAnsi="Times New Roman" w:cs="Times New Roman"/>
          <w:sz w:val="24"/>
          <w:szCs w:val="24"/>
        </w:rPr>
        <w:t xml:space="preserve"> survival (Bowlby, 1973).</w:t>
      </w:r>
      <w:r w:rsidR="00165B83">
        <w:rPr>
          <w:rFonts w:ascii="Times New Roman" w:eastAsia="Times New Roman" w:hAnsi="Times New Roman" w:cs="Times New Roman"/>
          <w:sz w:val="24"/>
          <w:szCs w:val="24"/>
        </w:rPr>
        <w:t xml:space="preserve"> Number of human development and skills such as</w:t>
      </w:r>
      <w:r w:rsidR="00165B83" w:rsidRPr="00165B83">
        <w:rPr>
          <w:rFonts w:ascii="Times New Roman" w:eastAsia="Times New Roman" w:hAnsi="Times New Roman" w:cs="Times New Roman"/>
          <w:sz w:val="24"/>
          <w:szCs w:val="24"/>
        </w:rPr>
        <w:t>, learning a language; rational thinking;</w:t>
      </w:r>
      <w:r w:rsidR="00165B83" w:rsidRPr="00165B83">
        <w:rPr>
          <w:rFonts w:ascii="Times New Roman" w:eastAsiaTheme="minorHAnsi" w:hAnsi="Times New Roman" w:cs="Times New Roman"/>
          <w:sz w:val="24"/>
          <w:szCs w:val="24"/>
        </w:rPr>
        <w:t xml:space="preserve"> playing and doing a task; helping each other, </w:t>
      </w:r>
      <w:r w:rsidR="00165B83" w:rsidRPr="00165B83">
        <w:rPr>
          <w:rFonts w:ascii="Times New Roman" w:eastAsia="Times New Roman" w:hAnsi="Times New Roman" w:cs="Times New Roman"/>
          <w:sz w:val="24"/>
          <w:szCs w:val="24"/>
        </w:rPr>
        <w:t xml:space="preserve">are generally developed while interacting </w:t>
      </w:r>
      <w:r w:rsidR="00165B83">
        <w:rPr>
          <w:rFonts w:ascii="Times New Roman" w:eastAsia="Times New Roman" w:hAnsi="Times New Roman" w:cs="Times New Roman"/>
          <w:sz w:val="24"/>
          <w:szCs w:val="24"/>
        </w:rPr>
        <w:t>with others (</w:t>
      </w:r>
      <w:proofErr w:type="spellStart"/>
      <w:r w:rsidR="00165B83">
        <w:rPr>
          <w:rFonts w:ascii="Times New Roman" w:eastAsia="Times New Roman" w:hAnsi="Times New Roman" w:cs="Times New Roman"/>
          <w:sz w:val="24"/>
          <w:szCs w:val="24"/>
        </w:rPr>
        <w:t>Saleem</w:t>
      </w:r>
      <w:proofErr w:type="spellEnd"/>
      <w:r w:rsidR="00165B83">
        <w:rPr>
          <w:rFonts w:ascii="Times New Roman" w:eastAsia="Times New Roman" w:hAnsi="Times New Roman" w:cs="Times New Roman"/>
          <w:sz w:val="24"/>
          <w:szCs w:val="24"/>
        </w:rPr>
        <w:t xml:space="preserve">, </w:t>
      </w:r>
      <w:proofErr w:type="spellStart"/>
      <w:r w:rsidR="00165B83">
        <w:rPr>
          <w:rFonts w:ascii="Times New Roman" w:eastAsia="Times New Roman" w:hAnsi="Times New Roman" w:cs="Times New Roman"/>
          <w:sz w:val="24"/>
          <w:szCs w:val="24"/>
        </w:rPr>
        <w:t>Ihsan</w:t>
      </w:r>
      <w:proofErr w:type="spellEnd"/>
      <w:r w:rsidR="00165B83">
        <w:rPr>
          <w:rFonts w:ascii="Times New Roman" w:eastAsia="Times New Roman" w:hAnsi="Times New Roman" w:cs="Times New Roman"/>
          <w:sz w:val="24"/>
          <w:szCs w:val="24"/>
        </w:rPr>
        <w:t xml:space="preserve"> &amp; Mahmood, 2014). Leaving home to join school is a major transition period in children’s life.</w:t>
      </w:r>
      <w:r w:rsidR="00176435" w:rsidRPr="00EF5C6E">
        <w:rPr>
          <w:rFonts w:ascii="Times New Roman" w:eastAsia="Times New Roman" w:hAnsi="Times New Roman" w:cs="Times New Roman"/>
          <w:sz w:val="24"/>
          <w:szCs w:val="24"/>
        </w:rPr>
        <w:t xml:space="preserve"> During transition children go through very important stage of their life as this period works as a base for their future growth. That involves their cognitive, physical, social, emotional, independent functioning development. In this period, children start to understand their surrounding; school setting, peers and their own identity. If the children are not prepared for this period the chances of school drop-out gets increased. Furthermore,</w:t>
      </w:r>
      <w:r>
        <w:rPr>
          <w:rFonts w:ascii="Times New Roman" w:eastAsia="Times New Roman" w:hAnsi="Times New Roman" w:cs="Times New Roman"/>
          <w:sz w:val="24"/>
          <w:szCs w:val="24"/>
        </w:rPr>
        <w:t xml:space="preserve"> as</w:t>
      </w:r>
      <w:r w:rsidR="00A55E3A">
        <w:rPr>
          <w:rFonts w:ascii="Times New Roman" w:eastAsia="Times New Roman" w:hAnsi="Times New Roman" w:cs="Times New Roman"/>
          <w:sz w:val="24"/>
          <w:szCs w:val="24"/>
        </w:rPr>
        <w:t xml:space="preserve"> i</w:t>
      </w:r>
      <w:r w:rsidR="00176435" w:rsidRPr="00EF5C6E">
        <w:rPr>
          <w:rFonts w:ascii="Times New Roman" w:eastAsia="Times New Roman" w:hAnsi="Times New Roman" w:cs="Times New Roman"/>
          <w:sz w:val="24"/>
          <w:szCs w:val="24"/>
        </w:rPr>
        <w:t>n Pakistan learning readiness is assessed through Portage Guide</w:t>
      </w:r>
      <w:r w:rsidR="00102808">
        <w:rPr>
          <w:rFonts w:ascii="Times New Roman" w:eastAsia="Times New Roman" w:hAnsi="Times New Roman" w:cs="Times New Roman"/>
          <w:sz w:val="24"/>
          <w:szCs w:val="24"/>
        </w:rPr>
        <w:t xml:space="preserve"> to Early Education</w:t>
      </w:r>
      <w:r w:rsidR="005E2924">
        <w:rPr>
          <w:rFonts w:ascii="Times New Roman" w:eastAsia="Times New Roman" w:hAnsi="Times New Roman" w:cs="Times New Roman"/>
          <w:sz w:val="24"/>
          <w:szCs w:val="24"/>
        </w:rPr>
        <w:t xml:space="preserve"> </w:t>
      </w:r>
      <w:r w:rsidR="005E2924" w:rsidRPr="005E2924">
        <w:rPr>
          <w:rFonts w:ascii="Times New Roman" w:eastAsia="Times New Roman" w:hAnsi="Times New Roman" w:cs="Times New Roman"/>
          <w:sz w:val="24"/>
          <w:szCs w:val="24"/>
        </w:rPr>
        <w:t>(Shearer &amp; Shearer, 1972, 1976)</w:t>
      </w:r>
      <w:r>
        <w:rPr>
          <w:rFonts w:ascii="Times New Roman" w:eastAsia="Times New Roman" w:hAnsi="Times New Roman" w:cs="Times New Roman"/>
          <w:sz w:val="24"/>
          <w:szCs w:val="24"/>
        </w:rPr>
        <w:t xml:space="preserve"> as well as it</w:t>
      </w:r>
      <w:r w:rsidR="00C21816">
        <w:rPr>
          <w:rFonts w:ascii="Times New Roman" w:eastAsia="Times New Roman" w:hAnsi="Times New Roman" w:cs="Times New Roman"/>
          <w:sz w:val="24"/>
          <w:szCs w:val="24"/>
        </w:rPr>
        <w:t xml:space="preserve"> </w:t>
      </w:r>
      <w:r w:rsidR="00A55E3A">
        <w:rPr>
          <w:rFonts w:ascii="Times New Roman" w:eastAsia="Times New Roman" w:hAnsi="Times New Roman" w:cs="Times New Roman"/>
          <w:sz w:val="24"/>
          <w:szCs w:val="24"/>
        </w:rPr>
        <w:t>is used</w:t>
      </w:r>
      <w:r w:rsidR="005E2924" w:rsidRPr="005E2924">
        <w:rPr>
          <w:rFonts w:ascii="Times New Roman" w:eastAsia="Times New Roman" w:hAnsi="Times New Roman" w:cs="Times New Roman"/>
          <w:sz w:val="24"/>
          <w:szCs w:val="24"/>
        </w:rPr>
        <w:t xml:space="preserve"> </w:t>
      </w:r>
      <w:r w:rsidR="00176435" w:rsidRPr="00EF5C6E">
        <w:rPr>
          <w:rFonts w:ascii="Times New Roman" w:eastAsia="Times New Roman" w:hAnsi="Times New Roman" w:cs="Times New Roman"/>
          <w:sz w:val="24"/>
          <w:szCs w:val="24"/>
        </w:rPr>
        <w:t>for</w:t>
      </w:r>
      <w:r w:rsidR="00994162">
        <w:rPr>
          <w:rFonts w:ascii="Times New Roman" w:eastAsia="Times New Roman" w:hAnsi="Times New Roman" w:cs="Times New Roman"/>
          <w:sz w:val="24"/>
          <w:szCs w:val="24"/>
        </w:rPr>
        <w:t xml:space="preserve"> the purpose of</w:t>
      </w:r>
      <w:r w:rsidR="00176435" w:rsidRPr="00EF5C6E">
        <w:rPr>
          <w:rFonts w:ascii="Times New Roman" w:eastAsia="Times New Roman" w:hAnsi="Times New Roman" w:cs="Times New Roman"/>
          <w:sz w:val="24"/>
          <w:szCs w:val="24"/>
        </w:rPr>
        <w:t xml:space="preserve"> conducting research </w:t>
      </w:r>
      <w:r w:rsidR="00994162">
        <w:rPr>
          <w:rFonts w:ascii="Times New Roman" w:eastAsia="Times New Roman" w:hAnsi="Times New Roman" w:cs="Times New Roman"/>
          <w:sz w:val="24"/>
          <w:szCs w:val="24"/>
        </w:rPr>
        <w:t>on child’s development studies</w:t>
      </w:r>
      <w:r w:rsidR="00A55E3A">
        <w:rPr>
          <w:rFonts w:ascii="Times New Roman" w:eastAsia="Times New Roman" w:hAnsi="Times New Roman" w:cs="Times New Roman"/>
          <w:sz w:val="24"/>
          <w:szCs w:val="24"/>
        </w:rPr>
        <w:t>.</w:t>
      </w:r>
      <w:r w:rsidR="00C21816">
        <w:rPr>
          <w:rFonts w:ascii="Times New Roman" w:eastAsia="Times New Roman" w:hAnsi="Times New Roman" w:cs="Times New Roman"/>
          <w:sz w:val="24"/>
          <w:szCs w:val="24"/>
        </w:rPr>
        <w:t xml:space="preserve"> This</w:t>
      </w:r>
      <w:r w:rsidR="00D6639F">
        <w:rPr>
          <w:rFonts w:ascii="Times New Roman" w:eastAsia="Times New Roman" w:hAnsi="Times New Roman" w:cs="Times New Roman"/>
          <w:sz w:val="24"/>
          <w:szCs w:val="24"/>
        </w:rPr>
        <w:t xml:space="preserve"> test is not</w:t>
      </w:r>
      <w:r>
        <w:rPr>
          <w:rFonts w:ascii="Times New Roman" w:eastAsia="Times New Roman" w:hAnsi="Times New Roman" w:cs="Times New Roman"/>
          <w:sz w:val="24"/>
          <w:szCs w:val="24"/>
        </w:rPr>
        <w:t xml:space="preserve"> does not fit in the criteria of assessing learning </w:t>
      </w:r>
      <w:r>
        <w:rPr>
          <w:rFonts w:ascii="Times New Roman" w:eastAsia="Times New Roman" w:hAnsi="Times New Roman" w:cs="Times New Roman"/>
          <w:sz w:val="24"/>
          <w:szCs w:val="24"/>
        </w:rPr>
        <w:lastRenderedPageBreak/>
        <w:t>readiness</w:t>
      </w:r>
      <w:r w:rsidR="00C21816">
        <w:rPr>
          <w:rFonts w:ascii="Times New Roman" w:eastAsia="Times New Roman" w:hAnsi="Times New Roman" w:cs="Times New Roman"/>
          <w:sz w:val="24"/>
          <w:szCs w:val="24"/>
        </w:rPr>
        <w:t>. Hence,</w:t>
      </w:r>
      <w:r w:rsidR="00A55E3A">
        <w:rPr>
          <w:rFonts w:ascii="Times New Roman" w:eastAsia="Times New Roman" w:hAnsi="Times New Roman" w:cs="Times New Roman"/>
          <w:sz w:val="24"/>
          <w:szCs w:val="24"/>
        </w:rPr>
        <w:t xml:space="preserve"> there was a dire need of </w:t>
      </w:r>
      <w:r w:rsidR="00C21816">
        <w:rPr>
          <w:rFonts w:ascii="Times New Roman" w:eastAsia="Times New Roman" w:hAnsi="Times New Roman" w:cs="Times New Roman"/>
          <w:sz w:val="24"/>
          <w:szCs w:val="24"/>
        </w:rPr>
        <w:t>a region</w:t>
      </w:r>
      <w:r w:rsidR="00D6639F">
        <w:rPr>
          <w:rFonts w:ascii="Times New Roman" w:eastAsia="Times New Roman" w:hAnsi="Times New Roman" w:cs="Times New Roman"/>
          <w:sz w:val="24"/>
          <w:szCs w:val="24"/>
        </w:rPr>
        <w:t>al assessment tool, which covered all major aspects of learning readiness as well as catered</w:t>
      </w:r>
      <w:r w:rsidR="00C21816">
        <w:rPr>
          <w:rFonts w:ascii="Times New Roman" w:eastAsia="Times New Roman" w:hAnsi="Times New Roman" w:cs="Times New Roman"/>
          <w:sz w:val="24"/>
          <w:szCs w:val="24"/>
        </w:rPr>
        <w:t xml:space="preserve"> the need of</w:t>
      </w:r>
      <w:r w:rsidR="00994162">
        <w:rPr>
          <w:rFonts w:ascii="Times New Roman" w:eastAsia="Times New Roman" w:hAnsi="Times New Roman" w:cs="Times New Roman"/>
          <w:sz w:val="24"/>
          <w:szCs w:val="24"/>
        </w:rPr>
        <w:t xml:space="preserve"> </w:t>
      </w:r>
      <w:r w:rsidR="00C21816">
        <w:rPr>
          <w:rFonts w:ascii="Times New Roman" w:eastAsia="Times New Roman" w:hAnsi="Times New Roman" w:cs="Times New Roman"/>
          <w:sz w:val="24"/>
          <w:szCs w:val="24"/>
        </w:rPr>
        <w:t>researchers who are interested in assessing the learning readiness areas and challenges related to them</w:t>
      </w:r>
      <w:r w:rsidR="00176435" w:rsidRPr="00EF5C6E">
        <w:rPr>
          <w:rFonts w:ascii="Times New Roman" w:eastAsia="Times New Roman" w:hAnsi="Times New Roman" w:cs="Times New Roman"/>
          <w:sz w:val="24"/>
          <w:szCs w:val="24"/>
        </w:rPr>
        <w:t xml:space="preserve"> in</w:t>
      </w:r>
      <w:r w:rsidR="00A55E3A">
        <w:rPr>
          <w:rFonts w:ascii="Times New Roman" w:eastAsia="Times New Roman" w:hAnsi="Times New Roman" w:cs="Times New Roman"/>
          <w:sz w:val="24"/>
          <w:szCs w:val="24"/>
        </w:rPr>
        <w:t xml:space="preserve"> local preschoolers.</w:t>
      </w:r>
      <w:r>
        <w:rPr>
          <w:rFonts w:ascii="Times New Roman" w:eastAsia="Times New Roman" w:hAnsi="Times New Roman" w:cs="Times New Roman"/>
          <w:sz w:val="24"/>
          <w:szCs w:val="24"/>
        </w:rPr>
        <w:t xml:space="preserve"> This test can be a kick start for further studies in this area. It would not only</w:t>
      </w:r>
      <w:r w:rsidR="00176435" w:rsidRPr="00EF5C6E">
        <w:rPr>
          <w:rFonts w:ascii="Times New Roman" w:eastAsia="Times New Roman" w:hAnsi="Times New Roman" w:cs="Times New Roman"/>
          <w:sz w:val="24"/>
          <w:szCs w:val="24"/>
        </w:rPr>
        <w:t xml:space="preserve"> help in figuring out the cha</w:t>
      </w:r>
      <w:r>
        <w:rPr>
          <w:rFonts w:ascii="Times New Roman" w:eastAsia="Times New Roman" w:hAnsi="Times New Roman" w:cs="Times New Roman"/>
          <w:sz w:val="24"/>
          <w:szCs w:val="24"/>
        </w:rPr>
        <w:t>llenges faced by children in</w:t>
      </w:r>
      <w:r w:rsidR="00176435" w:rsidRPr="00EF5C6E">
        <w:rPr>
          <w:rFonts w:ascii="Times New Roman" w:eastAsia="Times New Roman" w:hAnsi="Times New Roman" w:cs="Times New Roman"/>
          <w:sz w:val="24"/>
          <w:szCs w:val="24"/>
        </w:rPr>
        <w:t xml:space="preserve"> major areas of learning r</w:t>
      </w:r>
      <w:r>
        <w:rPr>
          <w:rFonts w:ascii="Times New Roman" w:eastAsia="Times New Roman" w:hAnsi="Times New Roman" w:cs="Times New Roman"/>
          <w:sz w:val="24"/>
          <w:szCs w:val="24"/>
        </w:rPr>
        <w:t>eadiness, but it will also help in comprehensive study of the</w:t>
      </w:r>
      <w:r w:rsidR="00A55E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challenging areas associated with</w:t>
      </w:r>
      <w:r w:rsidR="00A55E3A">
        <w:rPr>
          <w:rFonts w:ascii="Times New Roman" w:eastAsia="Times New Roman" w:hAnsi="Times New Roman" w:cs="Times New Roman"/>
          <w:sz w:val="24"/>
          <w:szCs w:val="24"/>
        </w:rPr>
        <w:t xml:space="preserve"> learning</w:t>
      </w:r>
      <w:r w:rsidR="00176435" w:rsidRPr="00EF5C6E">
        <w:rPr>
          <w:rFonts w:ascii="Times New Roman" w:eastAsia="Times New Roman" w:hAnsi="Times New Roman" w:cs="Times New Roman"/>
          <w:sz w:val="24"/>
          <w:szCs w:val="24"/>
        </w:rPr>
        <w:t xml:space="preserve">. This research would promote the awareness about the importance of </w:t>
      </w:r>
      <w:r w:rsidR="00994162">
        <w:rPr>
          <w:rFonts w:ascii="Times New Roman" w:eastAsia="Times New Roman" w:hAnsi="Times New Roman" w:cs="Times New Roman"/>
          <w:sz w:val="24"/>
          <w:szCs w:val="24"/>
        </w:rPr>
        <w:t xml:space="preserve">dynamic areas of </w:t>
      </w:r>
      <w:r w:rsidR="00176435" w:rsidRPr="00EF5C6E">
        <w:rPr>
          <w:rFonts w:ascii="Times New Roman" w:eastAsia="Times New Roman" w:hAnsi="Times New Roman" w:cs="Times New Roman"/>
          <w:sz w:val="24"/>
          <w:szCs w:val="24"/>
        </w:rPr>
        <w:t xml:space="preserve">learning readiness in our culture. </w:t>
      </w:r>
      <w:r w:rsidR="00C21816" w:rsidRPr="00EF5C6E">
        <w:rPr>
          <w:rFonts w:ascii="Times New Roman" w:eastAsia="Times New Roman" w:hAnsi="Times New Roman" w:cs="Times New Roman"/>
          <w:sz w:val="24"/>
          <w:szCs w:val="24"/>
        </w:rPr>
        <w:t xml:space="preserve">It would </w:t>
      </w:r>
      <w:r w:rsidR="00D6639F">
        <w:rPr>
          <w:rFonts w:ascii="Times New Roman" w:eastAsia="Times New Roman" w:hAnsi="Times New Roman" w:cs="Times New Roman"/>
          <w:sz w:val="24"/>
          <w:szCs w:val="24"/>
        </w:rPr>
        <w:t xml:space="preserve">also </w:t>
      </w:r>
      <w:r w:rsidR="00C21816" w:rsidRPr="00EF5C6E">
        <w:rPr>
          <w:rFonts w:ascii="Times New Roman" w:eastAsia="Times New Roman" w:hAnsi="Times New Roman" w:cs="Times New Roman"/>
          <w:sz w:val="24"/>
          <w:szCs w:val="24"/>
        </w:rPr>
        <w:t>help</w:t>
      </w:r>
      <w:r w:rsidR="00C21816">
        <w:rPr>
          <w:rFonts w:ascii="Times New Roman" w:eastAsia="Times New Roman" w:hAnsi="Times New Roman" w:cs="Times New Roman"/>
          <w:sz w:val="24"/>
          <w:szCs w:val="24"/>
        </w:rPr>
        <w:t xml:space="preserve"> educational professionals in creating a high quality, play based, challenging curriculum for preschoolers as well as</w:t>
      </w:r>
      <w:r w:rsidR="00C21816" w:rsidRPr="00EF5C6E">
        <w:rPr>
          <w:rFonts w:ascii="Times New Roman" w:eastAsia="Times New Roman" w:hAnsi="Times New Roman" w:cs="Times New Roman"/>
          <w:sz w:val="24"/>
          <w:szCs w:val="24"/>
        </w:rPr>
        <w:t xml:space="preserve"> in understanding the importance of early intervention and challenges faced by</w:t>
      </w:r>
      <w:r w:rsidR="00C21816">
        <w:rPr>
          <w:rFonts w:ascii="Times New Roman" w:eastAsia="Times New Roman" w:hAnsi="Times New Roman" w:cs="Times New Roman"/>
          <w:sz w:val="24"/>
          <w:szCs w:val="24"/>
        </w:rPr>
        <w:t xml:space="preserve"> majority of</w:t>
      </w:r>
      <w:r w:rsidR="00C21816" w:rsidRPr="00EF5C6E">
        <w:rPr>
          <w:rFonts w:ascii="Times New Roman" w:eastAsia="Times New Roman" w:hAnsi="Times New Roman" w:cs="Times New Roman"/>
          <w:sz w:val="24"/>
          <w:szCs w:val="24"/>
        </w:rPr>
        <w:t xml:space="preserve"> poverty stri</w:t>
      </w:r>
      <w:r w:rsidR="00C21816">
        <w:rPr>
          <w:rFonts w:ascii="Times New Roman" w:eastAsia="Times New Roman" w:hAnsi="Times New Roman" w:cs="Times New Roman"/>
          <w:sz w:val="24"/>
          <w:szCs w:val="24"/>
        </w:rPr>
        <w:t>cken population belong to</w:t>
      </w:r>
      <w:r w:rsidR="00C21816" w:rsidRPr="00EF5C6E">
        <w:rPr>
          <w:rFonts w:ascii="Times New Roman" w:eastAsia="Times New Roman" w:hAnsi="Times New Roman" w:cs="Times New Roman"/>
          <w:sz w:val="24"/>
          <w:szCs w:val="24"/>
        </w:rPr>
        <w:t xml:space="preserve"> </w:t>
      </w:r>
      <w:r w:rsidR="00C21816">
        <w:rPr>
          <w:rFonts w:ascii="Times New Roman" w:eastAsia="Times New Roman" w:hAnsi="Times New Roman" w:cs="Times New Roman"/>
          <w:sz w:val="24"/>
          <w:szCs w:val="24"/>
        </w:rPr>
        <w:t>rural and slum areas.</w:t>
      </w:r>
    </w:p>
    <w:p w:rsidR="00176435" w:rsidRPr="00EF5C6E" w:rsidRDefault="00176435" w:rsidP="00A55E3A">
      <w:p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b/>
          <w:sz w:val="24"/>
          <w:szCs w:val="24"/>
        </w:rPr>
        <w:t>Research Question</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Are preschoolers of g</w:t>
      </w:r>
      <w:r w:rsidR="00851AEA">
        <w:rPr>
          <w:rFonts w:ascii="Times New Roman" w:eastAsia="Times New Roman" w:hAnsi="Times New Roman" w:cs="Times New Roman"/>
          <w:sz w:val="24"/>
          <w:szCs w:val="24"/>
        </w:rPr>
        <w:t>overnment school and slum area school</w:t>
      </w:r>
      <w:r w:rsidRPr="00EF5C6E">
        <w:rPr>
          <w:rFonts w:ascii="Times New Roman" w:eastAsia="Times New Roman" w:hAnsi="Times New Roman" w:cs="Times New Roman"/>
          <w:sz w:val="24"/>
          <w:szCs w:val="24"/>
        </w:rPr>
        <w:t xml:space="preserve"> ready to learn among all major areas of learning readiness?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Main Hypotheses</w:t>
      </w:r>
    </w:p>
    <w:p w:rsidR="00946F34" w:rsidRPr="00EF5C6E" w:rsidRDefault="00946F34" w:rsidP="00946F34">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It is hypothesized that there wi</w:t>
      </w:r>
      <w:r>
        <w:rPr>
          <w:rFonts w:ascii="Times New Roman" w:eastAsia="Times New Roman" w:hAnsi="Times New Roman" w:cs="Times New Roman"/>
          <w:sz w:val="24"/>
          <w:szCs w:val="24"/>
        </w:rPr>
        <w:t>ll be a positive relationship between reading readiness errors and</w:t>
      </w:r>
      <w:r w:rsidRPr="00EF5C6E">
        <w:rPr>
          <w:rFonts w:ascii="Times New Roman" w:eastAsia="Times New Roman" w:hAnsi="Times New Roman" w:cs="Times New Roman"/>
          <w:sz w:val="24"/>
          <w:szCs w:val="24"/>
        </w:rPr>
        <w:t xml:space="preserve"> arithmetic readiness errors.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It is hypothesized that preschoo</w:t>
      </w:r>
      <w:r>
        <w:rPr>
          <w:rFonts w:ascii="Times New Roman" w:eastAsia="Times New Roman" w:hAnsi="Times New Roman" w:cs="Times New Roman"/>
          <w:sz w:val="24"/>
          <w:szCs w:val="24"/>
        </w:rPr>
        <w:t>lers of slum area will score high</w:t>
      </w:r>
      <w:r w:rsidRPr="00EF5C6E">
        <w:rPr>
          <w:rFonts w:ascii="Times New Roman" w:eastAsia="Times New Roman" w:hAnsi="Times New Roman" w:cs="Times New Roman"/>
          <w:sz w:val="24"/>
          <w:szCs w:val="24"/>
        </w:rPr>
        <w:t xml:space="preserve"> in learning readiness errors as compared to preschoolers of </w:t>
      </w:r>
      <w:r>
        <w:rPr>
          <w:rFonts w:ascii="Times New Roman" w:eastAsia="Times New Roman" w:hAnsi="Times New Roman" w:cs="Times New Roman"/>
          <w:sz w:val="24"/>
          <w:szCs w:val="24"/>
        </w:rPr>
        <w:t>government school.</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It is hypothesized that there would be a positive relationship between the reading and writing readiness errors. </w:t>
      </w:r>
    </w:p>
    <w:p w:rsidR="00176435" w:rsidRDefault="00176435" w:rsidP="00946F34">
      <w:pPr>
        <w:shd w:val="clear" w:color="auto" w:fill="FFFFFF"/>
        <w:spacing w:after="0" w:line="480" w:lineRule="auto"/>
        <w:rPr>
          <w:rFonts w:ascii="Times New Roman" w:eastAsia="Times New Roman" w:hAnsi="Times New Roman" w:cs="Times New Roman"/>
          <w:sz w:val="24"/>
          <w:szCs w:val="24"/>
        </w:rPr>
      </w:pPr>
    </w:p>
    <w:p w:rsidR="00946F34" w:rsidRDefault="00946F34" w:rsidP="00946F34">
      <w:pPr>
        <w:shd w:val="clear" w:color="auto" w:fill="FFFFFF"/>
        <w:spacing w:after="0" w:line="480" w:lineRule="auto"/>
        <w:rPr>
          <w:rFonts w:ascii="Times New Roman" w:eastAsia="Times New Roman" w:hAnsi="Times New Roman" w:cs="Times New Roman"/>
          <w:sz w:val="24"/>
          <w:szCs w:val="24"/>
        </w:rPr>
      </w:pPr>
    </w:p>
    <w:p w:rsidR="00946F34" w:rsidRPr="00EF5C6E" w:rsidRDefault="00946F34" w:rsidP="00946F34">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lastRenderedPageBreak/>
        <w:t>Secondary Hypotheses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 xml:space="preserve">Hypotheses I </w:t>
      </w:r>
      <w:r w:rsidRPr="00EF5C6E">
        <w:rPr>
          <w:rFonts w:ascii="Times New Roman" w:eastAsia="Times New Roman" w:hAnsi="Times New Roman" w:cs="Times New Roman"/>
          <w:sz w:val="24"/>
          <w:szCs w:val="24"/>
        </w:rPr>
        <w:t>It is hyp</w:t>
      </w:r>
      <w:r w:rsidR="00F84A83">
        <w:rPr>
          <w:rFonts w:ascii="Times New Roman" w:eastAsia="Times New Roman" w:hAnsi="Times New Roman" w:cs="Times New Roman"/>
          <w:sz w:val="24"/>
          <w:szCs w:val="24"/>
        </w:rPr>
        <w:t>othesized that there is</w:t>
      </w:r>
      <w:r w:rsidRPr="00EF5C6E">
        <w:rPr>
          <w:rFonts w:ascii="Times New Roman" w:eastAsia="Times New Roman" w:hAnsi="Times New Roman" w:cs="Times New Roman"/>
          <w:sz w:val="24"/>
          <w:szCs w:val="24"/>
        </w:rPr>
        <w:t xml:space="preserve"> gender difference in </w:t>
      </w:r>
      <w:r w:rsidR="00F84A83">
        <w:rPr>
          <w:rFonts w:ascii="Times New Roman" w:eastAsia="Times New Roman" w:hAnsi="Times New Roman" w:cs="Times New Roman"/>
          <w:sz w:val="24"/>
          <w:szCs w:val="24"/>
        </w:rPr>
        <w:t>areas of learning readiness in</w:t>
      </w:r>
      <w:r w:rsidRPr="00EF5C6E">
        <w:rPr>
          <w:rFonts w:ascii="Times New Roman" w:eastAsia="Times New Roman" w:hAnsi="Times New Roman" w:cs="Times New Roman"/>
          <w:sz w:val="24"/>
          <w:szCs w:val="24"/>
        </w:rPr>
        <w:t xml:space="preserve"> preschoolers.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 xml:space="preserve">Hypotheses II </w:t>
      </w:r>
      <w:r w:rsidRPr="00EF5C6E">
        <w:rPr>
          <w:rFonts w:ascii="Times New Roman" w:eastAsia="Times New Roman" w:hAnsi="Times New Roman" w:cs="Times New Roman"/>
          <w:sz w:val="24"/>
          <w:szCs w:val="24"/>
        </w:rPr>
        <w:t>It is hypothesized that learning readiness errors will</w:t>
      </w:r>
      <w:r w:rsidR="003411E4">
        <w:rPr>
          <w:rFonts w:ascii="Times New Roman" w:eastAsia="Times New Roman" w:hAnsi="Times New Roman" w:cs="Times New Roman"/>
          <w:sz w:val="24"/>
          <w:szCs w:val="24"/>
        </w:rPr>
        <w:t xml:space="preserve"> be</w:t>
      </w:r>
      <w:r w:rsidRPr="00EF5C6E">
        <w:rPr>
          <w:rFonts w:ascii="Times New Roman" w:eastAsia="Times New Roman" w:hAnsi="Times New Roman" w:cs="Times New Roman"/>
          <w:sz w:val="24"/>
          <w:szCs w:val="24"/>
        </w:rPr>
        <w:t xml:space="preserve"> high in Nursery class students as compared to KG class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Hypotheses III</w:t>
      </w:r>
      <w:r w:rsidRPr="00EF5C6E">
        <w:rPr>
          <w:rFonts w:ascii="Times New Roman" w:eastAsia="Times New Roman" w:hAnsi="Times New Roman" w:cs="Times New Roman"/>
          <w:sz w:val="24"/>
          <w:szCs w:val="24"/>
        </w:rPr>
        <w:t xml:space="preserve"> It is hypothesized that learning readiness errors will be low in Government School students as compared to Slum Areas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Hypotheses IV</w:t>
      </w:r>
      <w:r w:rsidRPr="00EF5C6E">
        <w:rPr>
          <w:rFonts w:ascii="Times New Roman" w:eastAsia="Times New Roman" w:hAnsi="Times New Roman" w:cs="Times New Roman"/>
          <w:sz w:val="24"/>
          <w:szCs w:val="24"/>
        </w:rPr>
        <w:t xml:space="preserve"> It is hypothesized that there will be no significant difference in scores of KG class students of both schools.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Hypotheses V</w:t>
      </w:r>
      <w:r w:rsidRPr="00EF5C6E">
        <w:rPr>
          <w:rFonts w:ascii="Times New Roman" w:eastAsia="Times New Roman" w:hAnsi="Times New Roman" w:cs="Times New Roman"/>
          <w:sz w:val="24"/>
          <w:szCs w:val="24"/>
        </w:rPr>
        <w:t xml:space="preserve"> It is hypothesized that reading readiness errors will </w:t>
      </w:r>
      <w:r w:rsidR="003411E4">
        <w:rPr>
          <w:rFonts w:ascii="Times New Roman" w:eastAsia="Times New Roman" w:hAnsi="Times New Roman" w:cs="Times New Roman"/>
          <w:sz w:val="24"/>
          <w:szCs w:val="24"/>
        </w:rPr>
        <w:t xml:space="preserve">be </w:t>
      </w:r>
      <w:r w:rsidRPr="00EF5C6E">
        <w:rPr>
          <w:rFonts w:ascii="Times New Roman" w:eastAsia="Times New Roman" w:hAnsi="Times New Roman" w:cs="Times New Roman"/>
          <w:sz w:val="24"/>
          <w:szCs w:val="24"/>
        </w:rPr>
        <w:t>high in Nursery class students of Slum Area as compared to Government school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pacing w:after="0" w:line="480" w:lineRule="auto"/>
        <w:jc w:val="right"/>
        <w:rPr>
          <w:rFonts w:ascii="Times New Roman" w:eastAsia="Calibri" w:hAnsi="Times New Roman" w:cs="Times New Roman"/>
          <w:b/>
          <w:sz w:val="24"/>
          <w:szCs w:val="24"/>
        </w:rPr>
      </w:pPr>
      <w:r w:rsidRPr="00EF5C6E">
        <w:rPr>
          <w:rFonts w:ascii="Times New Roman" w:eastAsia="Calibri" w:hAnsi="Times New Roman" w:cs="Times New Roman"/>
          <w:b/>
          <w:sz w:val="24"/>
          <w:szCs w:val="24"/>
        </w:rPr>
        <w:lastRenderedPageBreak/>
        <w:t>Chapter III</w:t>
      </w:r>
    </w:p>
    <w:p w:rsidR="00176435" w:rsidRPr="00EF5C6E" w:rsidRDefault="00176435" w:rsidP="00176435">
      <w:pPr>
        <w:spacing w:after="0" w:line="480" w:lineRule="auto"/>
        <w:jc w:val="center"/>
        <w:rPr>
          <w:rFonts w:ascii="Times New Roman" w:eastAsia="Calibri" w:hAnsi="Times New Roman" w:cs="Times New Roman"/>
          <w:b/>
          <w:sz w:val="24"/>
          <w:szCs w:val="24"/>
        </w:rPr>
      </w:pPr>
      <w:r w:rsidRPr="00EF5C6E">
        <w:rPr>
          <w:rFonts w:ascii="Times New Roman" w:eastAsia="Calibri" w:hAnsi="Times New Roman" w:cs="Times New Roman"/>
          <w:b/>
          <w:sz w:val="24"/>
          <w:szCs w:val="24"/>
        </w:rPr>
        <w:t>Method</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Research Design</w:t>
      </w:r>
    </w:p>
    <w:p w:rsidR="00176435" w:rsidRPr="00EF5C6E" w:rsidRDefault="00176435" w:rsidP="00F84A83">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ab/>
      </w:r>
      <w:r w:rsidRPr="00EF5C6E">
        <w:rPr>
          <w:rFonts w:ascii="Times New Roman" w:eastAsia="Calibri" w:hAnsi="Times New Roman" w:cs="Times New Roman"/>
          <w:sz w:val="24"/>
          <w:szCs w:val="24"/>
        </w:rPr>
        <w:t xml:space="preserve">The research design which was used for the current research was cross sectional and mixed method; quantitative approach was used to collect the data. </w:t>
      </w:r>
      <w:r w:rsidRPr="00EF5C6E">
        <w:rPr>
          <w:rFonts w:ascii="Times New Roman" w:eastAsia="Calibri" w:hAnsi="Times New Roman" w:cs="Times New Roman"/>
          <w:b/>
          <w:sz w:val="24"/>
          <w:szCs w:val="24"/>
        </w:rPr>
        <w:t>Settings</w:t>
      </w:r>
    </w:p>
    <w:p w:rsidR="00176435" w:rsidRDefault="00176435" w:rsidP="00176435">
      <w:pPr>
        <w:spacing w:after="0" w:line="480" w:lineRule="auto"/>
        <w:rPr>
          <w:rFonts w:ascii="Times New Roman" w:eastAsia="Calibri" w:hAnsi="Times New Roman" w:cs="Times New Roman"/>
          <w:sz w:val="24"/>
          <w:szCs w:val="24"/>
        </w:rPr>
      </w:pPr>
      <w:r w:rsidRPr="00EF5C6E">
        <w:rPr>
          <w:rFonts w:ascii="Times New Roman" w:eastAsia="Calibri" w:hAnsi="Times New Roman" w:cs="Times New Roman"/>
          <w:b/>
          <w:sz w:val="24"/>
          <w:szCs w:val="24"/>
        </w:rPr>
        <w:tab/>
      </w:r>
      <w:r w:rsidRPr="00EF5C6E">
        <w:rPr>
          <w:rFonts w:ascii="Times New Roman" w:eastAsia="Calibri" w:hAnsi="Times New Roman" w:cs="Times New Roman"/>
          <w:sz w:val="24"/>
          <w:szCs w:val="24"/>
        </w:rPr>
        <w:t>Government school and slum area settings were used for collecting the data. In government school and slum area; both girls and boys respectively were selected according to random sampling technique from the city of Lahore.</w:t>
      </w:r>
      <w:r w:rsidR="00F84A83">
        <w:rPr>
          <w:rFonts w:ascii="Times New Roman" w:eastAsia="Calibri" w:hAnsi="Times New Roman" w:cs="Times New Roman"/>
          <w:sz w:val="24"/>
          <w:szCs w:val="24"/>
        </w:rPr>
        <w:t xml:space="preserve"> Government Schools </w:t>
      </w:r>
      <w:r w:rsidR="003411E4">
        <w:rPr>
          <w:rFonts w:ascii="Times New Roman" w:eastAsia="Calibri" w:hAnsi="Times New Roman" w:cs="Times New Roman"/>
          <w:sz w:val="24"/>
          <w:szCs w:val="24"/>
        </w:rPr>
        <w:t>is mainstream</w:t>
      </w:r>
      <w:r w:rsidR="00F84A83">
        <w:rPr>
          <w:rFonts w:ascii="Times New Roman" w:eastAsia="Calibri" w:hAnsi="Times New Roman" w:cs="Times New Roman"/>
          <w:sz w:val="24"/>
          <w:szCs w:val="24"/>
        </w:rPr>
        <w:t xml:space="preserve"> school run by</w:t>
      </w:r>
      <w:r w:rsidR="003411E4">
        <w:rPr>
          <w:rFonts w:ascii="Times New Roman" w:eastAsia="Calibri" w:hAnsi="Times New Roman" w:cs="Times New Roman"/>
          <w:sz w:val="24"/>
          <w:szCs w:val="24"/>
        </w:rPr>
        <w:t xml:space="preserve"> provincial Government in which preschoolers</w:t>
      </w:r>
      <w:r w:rsidR="00F84A83">
        <w:rPr>
          <w:rFonts w:ascii="Times New Roman" w:eastAsia="Calibri" w:hAnsi="Times New Roman" w:cs="Times New Roman"/>
          <w:sz w:val="24"/>
          <w:szCs w:val="24"/>
        </w:rPr>
        <w:t xml:space="preserve"> </w:t>
      </w:r>
      <w:r w:rsidR="003411E4">
        <w:rPr>
          <w:rFonts w:ascii="Times New Roman" w:eastAsia="Calibri" w:hAnsi="Times New Roman" w:cs="Times New Roman"/>
          <w:sz w:val="24"/>
          <w:szCs w:val="24"/>
        </w:rPr>
        <w:t>belongs</w:t>
      </w:r>
      <w:r w:rsidR="00F84A83">
        <w:rPr>
          <w:rFonts w:ascii="Times New Roman" w:eastAsia="Calibri" w:hAnsi="Times New Roman" w:cs="Times New Roman"/>
          <w:sz w:val="24"/>
          <w:szCs w:val="24"/>
        </w:rPr>
        <w:t xml:space="preserve"> to lower to middle economic </w:t>
      </w:r>
      <w:r w:rsidR="003411E4">
        <w:rPr>
          <w:rFonts w:ascii="Times New Roman" w:eastAsia="Calibri" w:hAnsi="Times New Roman" w:cs="Times New Roman"/>
          <w:sz w:val="24"/>
          <w:szCs w:val="24"/>
        </w:rPr>
        <w:t>class is enrolled. These preschoolers</w:t>
      </w:r>
      <w:r w:rsidR="00F84A83">
        <w:rPr>
          <w:rFonts w:ascii="Times New Roman" w:eastAsia="Calibri" w:hAnsi="Times New Roman" w:cs="Times New Roman"/>
          <w:sz w:val="24"/>
          <w:szCs w:val="24"/>
        </w:rPr>
        <w:t xml:space="preserve"> study the curriculum of Punjab Te</w:t>
      </w:r>
      <w:r w:rsidR="003411E4">
        <w:rPr>
          <w:rFonts w:ascii="Times New Roman" w:eastAsia="Calibri" w:hAnsi="Times New Roman" w:cs="Times New Roman"/>
          <w:sz w:val="24"/>
          <w:szCs w:val="24"/>
        </w:rPr>
        <w:t>xt Book B</w:t>
      </w:r>
      <w:r w:rsidR="00F84A83">
        <w:rPr>
          <w:rFonts w:ascii="Times New Roman" w:eastAsia="Calibri" w:hAnsi="Times New Roman" w:cs="Times New Roman"/>
          <w:sz w:val="24"/>
          <w:szCs w:val="24"/>
        </w:rPr>
        <w:t>oard in</w:t>
      </w:r>
      <w:r w:rsidR="003411E4">
        <w:rPr>
          <w:rFonts w:ascii="Times New Roman" w:eastAsia="Calibri" w:hAnsi="Times New Roman" w:cs="Times New Roman"/>
          <w:sz w:val="24"/>
          <w:szCs w:val="24"/>
        </w:rPr>
        <w:t xml:space="preserve"> their study curriculum.</w:t>
      </w:r>
      <w:r w:rsidR="00F84A83">
        <w:rPr>
          <w:rFonts w:ascii="Times New Roman" w:eastAsia="Calibri" w:hAnsi="Times New Roman" w:cs="Times New Roman"/>
          <w:sz w:val="24"/>
          <w:szCs w:val="24"/>
        </w:rPr>
        <w:t xml:space="preserve"> However, Slum area school is run by private </w:t>
      </w:r>
      <w:r w:rsidR="003411E4">
        <w:rPr>
          <w:rFonts w:ascii="Times New Roman" w:eastAsia="Calibri" w:hAnsi="Times New Roman" w:cs="Times New Roman"/>
          <w:sz w:val="24"/>
          <w:szCs w:val="24"/>
        </w:rPr>
        <w:t>administration, where the school is supported by non-government organization. The children from slum area are enrolled in this school and the syllabus taught in this school is also based on Punjab Text Book Board.</w:t>
      </w:r>
      <w:r w:rsidRPr="00EF5C6E">
        <w:rPr>
          <w:rFonts w:ascii="Times New Roman" w:eastAsia="Calibri" w:hAnsi="Times New Roman" w:cs="Times New Roman"/>
          <w:sz w:val="24"/>
          <w:szCs w:val="24"/>
        </w:rPr>
        <w:t xml:space="preserve"> T</w:t>
      </w:r>
      <w:r w:rsidR="0002680B">
        <w:rPr>
          <w:rFonts w:ascii="Times New Roman" w:eastAsia="Calibri" w:hAnsi="Times New Roman" w:cs="Times New Roman"/>
          <w:sz w:val="24"/>
          <w:szCs w:val="24"/>
        </w:rPr>
        <w:t>he research was carried out in III</w:t>
      </w:r>
      <w:r w:rsidRPr="00EF5C6E">
        <w:rPr>
          <w:rFonts w:ascii="Times New Roman" w:eastAsia="Calibri" w:hAnsi="Times New Roman" w:cs="Times New Roman"/>
          <w:sz w:val="24"/>
          <w:szCs w:val="24"/>
        </w:rPr>
        <w:t xml:space="preserve"> phases.</w:t>
      </w:r>
    </w:p>
    <w:p w:rsidR="00074522" w:rsidRDefault="00074522" w:rsidP="00176435">
      <w:pPr>
        <w:spacing w:after="0" w:line="480" w:lineRule="auto"/>
        <w:rPr>
          <w:rFonts w:ascii="Times New Roman" w:eastAsia="Calibri" w:hAnsi="Times New Roman" w:cs="Times New Roman"/>
          <w:b/>
          <w:bCs/>
          <w:sz w:val="24"/>
          <w:szCs w:val="24"/>
        </w:rPr>
      </w:pPr>
      <w:r w:rsidRPr="00074522">
        <w:rPr>
          <w:rFonts w:ascii="Times New Roman" w:eastAsia="Calibri" w:hAnsi="Times New Roman" w:cs="Times New Roman"/>
          <w:b/>
          <w:bCs/>
          <w:sz w:val="24"/>
          <w:szCs w:val="24"/>
        </w:rPr>
        <w:t>Participants</w:t>
      </w:r>
    </w:p>
    <w:p w:rsidR="00561FF4" w:rsidRDefault="00561FF4" w:rsidP="00176435">
      <w:pPr>
        <w:spacing w:after="0" w:line="480" w:lineRule="auto"/>
        <w:rPr>
          <w:rFonts w:ascii="Times New Roman" w:eastAsia="Calibri" w:hAnsi="Times New Roman" w:cs="Times New Roman"/>
          <w:sz w:val="24"/>
          <w:szCs w:val="24"/>
        </w:rPr>
      </w:pPr>
      <w:r>
        <w:rPr>
          <w:rFonts w:ascii="Times New Roman" w:eastAsia="Calibri" w:hAnsi="Times New Roman" w:cs="Times New Roman"/>
          <w:b/>
          <w:bCs/>
          <w:sz w:val="24"/>
          <w:szCs w:val="24"/>
        </w:rPr>
        <w:tab/>
      </w:r>
      <w:r>
        <w:rPr>
          <w:rFonts w:ascii="Times New Roman" w:eastAsia="Calibri" w:hAnsi="Times New Roman" w:cs="Times New Roman"/>
          <w:sz w:val="24"/>
          <w:szCs w:val="24"/>
        </w:rPr>
        <w:t>The</w:t>
      </w:r>
      <w:r w:rsidR="00A31CB9">
        <w:rPr>
          <w:rFonts w:ascii="Times New Roman" w:eastAsia="Calibri" w:hAnsi="Times New Roman" w:cs="Times New Roman"/>
          <w:sz w:val="24"/>
          <w:szCs w:val="24"/>
        </w:rPr>
        <w:t xml:space="preserve"> </w:t>
      </w:r>
      <w:r w:rsidR="00A31CB9" w:rsidRPr="00EF5C6E">
        <w:rPr>
          <w:rFonts w:ascii="Times New Roman" w:eastAsia="Calibri" w:hAnsi="Times New Roman" w:cs="Times New Roman"/>
          <w:sz w:val="24"/>
          <w:szCs w:val="24"/>
        </w:rPr>
        <w:t>Stratified Random Sampling technique was used in collecting the data from the participants</w:t>
      </w:r>
      <w:r w:rsidR="00A31CB9">
        <w:rPr>
          <w:rFonts w:ascii="Times New Roman" w:eastAsia="Calibri" w:hAnsi="Times New Roman" w:cs="Times New Roman"/>
          <w:sz w:val="24"/>
          <w:szCs w:val="24"/>
        </w:rPr>
        <w:t>. The</w:t>
      </w:r>
      <w:r>
        <w:rPr>
          <w:rFonts w:ascii="Times New Roman" w:eastAsia="Calibri" w:hAnsi="Times New Roman" w:cs="Times New Roman"/>
          <w:sz w:val="24"/>
          <w:szCs w:val="24"/>
        </w:rPr>
        <w:t xml:space="preserve"> data was collected from 20 preschoolers of nursery class (10 girls &amp; 10 boys) and 20 preschoolers of KG class with same ratio of girls and boys. A total 40 preschoolers participated in the age range from 4 to 6 (48%) and 7 to 9 (52%) years old.</w:t>
      </w:r>
    </w:p>
    <w:p w:rsidR="00946F34" w:rsidRPr="007623F9" w:rsidRDefault="00F55A31" w:rsidP="007623F9">
      <w:pPr>
        <w:spacing w:after="0" w:line="480" w:lineRule="auto"/>
        <w:rPr>
          <w:rFonts w:ascii="Times New Roman" w:eastAsia="Calibri" w:hAnsi="Times New Roman" w:cs="Times New Roman"/>
          <w:bCs/>
          <w:sz w:val="24"/>
          <w:szCs w:val="24"/>
        </w:rPr>
      </w:pPr>
      <w:proofErr w:type="gramStart"/>
      <w:r>
        <w:rPr>
          <w:rFonts w:ascii="Times New Roman" w:eastAsia="Calibri" w:hAnsi="Times New Roman" w:cs="Times New Roman"/>
          <w:b/>
          <w:sz w:val="24"/>
          <w:szCs w:val="24"/>
        </w:rPr>
        <w:t>Phase</w:t>
      </w:r>
      <w:proofErr w:type="gramEnd"/>
      <w:r>
        <w:rPr>
          <w:rFonts w:ascii="Times New Roman" w:eastAsia="Calibri" w:hAnsi="Times New Roman" w:cs="Times New Roman"/>
          <w:b/>
          <w:sz w:val="24"/>
          <w:szCs w:val="24"/>
        </w:rPr>
        <w:t xml:space="preserve"> I: Domains Identification. </w:t>
      </w:r>
      <w:r>
        <w:rPr>
          <w:rFonts w:ascii="Times New Roman" w:eastAsia="Calibri" w:hAnsi="Times New Roman" w:cs="Times New Roman"/>
          <w:bCs/>
          <w:sz w:val="24"/>
          <w:szCs w:val="24"/>
        </w:rPr>
        <w:t xml:space="preserve">The thorough review of literature was done to select the definition and related areas of learning </w:t>
      </w:r>
      <w:r w:rsidR="00A31CB9">
        <w:rPr>
          <w:rFonts w:ascii="Times New Roman" w:eastAsia="Calibri" w:hAnsi="Times New Roman" w:cs="Times New Roman"/>
          <w:bCs/>
          <w:sz w:val="24"/>
          <w:szCs w:val="24"/>
        </w:rPr>
        <w:t xml:space="preserve">readiness in preschoolers. The skills consisting of each area were also reviewed, afterwards the culture relevant questions/ </w:t>
      </w:r>
      <w:r w:rsidR="00A31CB9">
        <w:rPr>
          <w:rFonts w:ascii="Times New Roman" w:eastAsia="Calibri" w:hAnsi="Times New Roman" w:cs="Times New Roman"/>
          <w:bCs/>
          <w:sz w:val="24"/>
          <w:szCs w:val="24"/>
        </w:rPr>
        <w:lastRenderedPageBreak/>
        <w:t xml:space="preserve">skills were chosen. </w:t>
      </w:r>
      <w:r w:rsidR="0041659B">
        <w:rPr>
          <w:rFonts w:ascii="Times New Roman" w:eastAsia="Calibri" w:hAnsi="Times New Roman" w:cs="Times New Roman"/>
          <w:bCs/>
          <w:sz w:val="24"/>
          <w:szCs w:val="24"/>
        </w:rPr>
        <w:t>The skills/ tasks and questions were phrased into items of the scale. Response options were added for each item. The response option was</w:t>
      </w:r>
      <w:r w:rsidR="0030653C">
        <w:rPr>
          <w:rFonts w:ascii="Times New Roman" w:eastAsia="Calibri" w:hAnsi="Times New Roman" w:cs="Times New Roman"/>
          <w:bCs/>
          <w:sz w:val="24"/>
          <w:szCs w:val="24"/>
        </w:rPr>
        <w:t xml:space="preserve"> added on the basis</w:t>
      </w:r>
      <w:r w:rsidR="0041659B">
        <w:rPr>
          <w:rFonts w:ascii="Times New Roman" w:eastAsia="Calibri" w:hAnsi="Times New Roman" w:cs="Times New Roman"/>
          <w:bCs/>
          <w:sz w:val="24"/>
          <w:szCs w:val="24"/>
        </w:rPr>
        <w:t xml:space="preserve"> of literature review. </w:t>
      </w:r>
      <w:r w:rsidR="00A31CB9">
        <w:rPr>
          <w:rFonts w:ascii="Times New Roman" w:eastAsia="Calibri" w:hAnsi="Times New Roman" w:cs="Times New Roman"/>
          <w:bCs/>
          <w:sz w:val="24"/>
          <w:szCs w:val="24"/>
        </w:rPr>
        <w:t xml:space="preserve">Initially a pool of 50 items was included. </w:t>
      </w:r>
    </w:p>
    <w:p w:rsidR="0002680B" w:rsidRDefault="0002680B" w:rsidP="0002680B">
      <w:pPr>
        <w:spacing w:after="0" w:line="480" w:lineRule="auto"/>
        <w:rPr>
          <w:rFonts w:ascii="Times New Roman" w:eastAsia="Calibri" w:hAnsi="Times New Roman" w:cs="Times New Roman"/>
          <w:sz w:val="24"/>
          <w:szCs w:val="24"/>
        </w:rPr>
      </w:pPr>
      <w:r>
        <w:rPr>
          <w:rFonts w:ascii="Times New Roman" w:eastAsia="Calibri" w:hAnsi="Times New Roman" w:cs="Times New Roman"/>
          <w:b/>
          <w:bCs/>
          <w:sz w:val="24"/>
          <w:szCs w:val="24"/>
        </w:rPr>
        <w:t xml:space="preserve">Phase II: </w:t>
      </w:r>
      <w:r w:rsidR="007623F9">
        <w:rPr>
          <w:rFonts w:ascii="Times New Roman" w:eastAsia="Calibri" w:hAnsi="Times New Roman" w:cs="Times New Roman"/>
          <w:b/>
          <w:bCs/>
          <w:sz w:val="24"/>
          <w:szCs w:val="24"/>
        </w:rPr>
        <w:t xml:space="preserve">Expert Validation. </w:t>
      </w:r>
      <w:r w:rsidR="007623F9">
        <w:rPr>
          <w:rFonts w:ascii="Times New Roman" w:eastAsia="Calibri" w:hAnsi="Times New Roman" w:cs="Times New Roman"/>
          <w:sz w:val="24"/>
          <w:szCs w:val="24"/>
        </w:rPr>
        <w:t xml:space="preserve">The questionnaire with items was given to 3 </w:t>
      </w:r>
      <w:r w:rsidR="005F3E20">
        <w:rPr>
          <w:rFonts w:ascii="Times New Roman" w:eastAsia="Calibri" w:hAnsi="Times New Roman" w:cs="Times New Roman"/>
          <w:sz w:val="24"/>
          <w:szCs w:val="24"/>
        </w:rPr>
        <w:t xml:space="preserve">Psychology </w:t>
      </w:r>
      <w:r w:rsidR="007623F9">
        <w:rPr>
          <w:rFonts w:ascii="Times New Roman" w:eastAsia="Calibri" w:hAnsi="Times New Roman" w:cs="Times New Roman"/>
          <w:sz w:val="24"/>
          <w:szCs w:val="24"/>
        </w:rPr>
        <w:t xml:space="preserve">Professionals to get feedback regarding construct, language, suitability, </w:t>
      </w:r>
      <w:r w:rsidR="0041659B">
        <w:rPr>
          <w:rFonts w:ascii="Times New Roman" w:eastAsia="Calibri" w:hAnsi="Times New Roman" w:cs="Times New Roman"/>
          <w:sz w:val="24"/>
          <w:szCs w:val="24"/>
        </w:rPr>
        <w:t xml:space="preserve">age, </w:t>
      </w:r>
      <w:r w:rsidR="007623F9">
        <w:rPr>
          <w:rFonts w:ascii="Times New Roman" w:eastAsia="Calibri" w:hAnsi="Times New Roman" w:cs="Times New Roman"/>
          <w:sz w:val="24"/>
          <w:szCs w:val="24"/>
        </w:rPr>
        <w:t>appropriateness</w:t>
      </w:r>
      <w:r w:rsidR="0041659B">
        <w:rPr>
          <w:rFonts w:ascii="Times New Roman" w:eastAsia="Calibri" w:hAnsi="Times New Roman" w:cs="Times New Roman"/>
          <w:sz w:val="24"/>
          <w:szCs w:val="24"/>
        </w:rPr>
        <w:t xml:space="preserve"> and culture relevance</w:t>
      </w:r>
      <w:r w:rsidR="007623F9">
        <w:rPr>
          <w:rFonts w:ascii="Times New Roman" w:eastAsia="Calibri" w:hAnsi="Times New Roman" w:cs="Times New Roman"/>
          <w:sz w:val="24"/>
          <w:szCs w:val="24"/>
        </w:rPr>
        <w:t xml:space="preserve">. </w:t>
      </w:r>
      <w:r w:rsidR="0041659B">
        <w:rPr>
          <w:rFonts w:ascii="Times New Roman" w:eastAsia="Calibri" w:hAnsi="Times New Roman" w:cs="Times New Roman"/>
          <w:sz w:val="24"/>
          <w:szCs w:val="24"/>
        </w:rPr>
        <w:t>The expert has minimum qualification of MS level</w:t>
      </w:r>
      <w:r w:rsidR="005F3E20">
        <w:rPr>
          <w:rFonts w:ascii="Times New Roman" w:eastAsia="Calibri" w:hAnsi="Times New Roman" w:cs="Times New Roman"/>
          <w:sz w:val="24"/>
          <w:szCs w:val="24"/>
        </w:rPr>
        <w:t>, had minimum 3 years of experience of working</w:t>
      </w:r>
      <w:r w:rsidR="0041659B">
        <w:rPr>
          <w:rFonts w:ascii="Times New Roman" w:eastAsia="Calibri" w:hAnsi="Times New Roman" w:cs="Times New Roman"/>
          <w:sz w:val="24"/>
          <w:szCs w:val="24"/>
        </w:rPr>
        <w:t xml:space="preserve"> with mainstream children. The experts critically reviewed questionnaire; on their recommendation, few complex items were break down into smaller items</w:t>
      </w:r>
      <w:r w:rsidR="00181E59">
        <w:rPr>
          <w:rFonts w:ascii="Times New Roman" w:eastAsia="Calibri" w:hAnsi="Times New Roman" w:cs="Times New Roman"/>
          <w:sz w:val="24"/>
          <w:szCs w:val="24"/>
        </w:rPr>
        <w:t xml:space="preserve"> and bigger items were rephrased. Experts suggested modifying few item from question form to activity form.</w:t>
      </w:r>
      <w:r w:rsidR="005F3E20">
        <w:rPr>
          <w:rFonts w:ascii="Times New Roman" w:eastAsia="Calibri" w:hAnsi="Times New Roman" w:cs="Times New Roman"/>
          <w:sz w:val="24"/>
          <w:szCs w:val="24"/>
        </w:rPr>
        <w:t xml:space="preserve"> Each response was based on</w:t>
      </w:r>
      <w:r w:rsidR="00181E59">
        <w:rPr>
          <w:rFonts w:ascii="Times New Roman" w:eastAsia="Calibri" w:hAnsi="Times New Roman" w:cs="Times New Roman"/>
          <w:sz w:val="24"/>
          <w:szCs w:val="24"/>
        </w:rPr>
        <w:t xml:space="preserve"> </w:t>
      </w:r>
      <w:r w:rsidR="005F3E20" w:rsidRPr="00EF5C6E">
        <w:rPr>
          <w:rFonts w:ascii="Times New Roman" w:eastAsia="Calibri" w:hAnsi="Times New Roman" w:cs="Times New Roman"/>
          <w:sz w:val="24"/>
          <w:szCs w:val="24"/>
        </w:rPr>
        <w:t xml:space="preserve">3-point rating scale (0-3) in which 0 indicated “yes”, 1 indicated “partially achieved” and 2 for “not achieved” to the extent in which they were considered relevant on the definition of learning readiness. Few more items were added regarding functional readiness in mutual suggestions with experts. After discussion with experts total 16 items were added to the item list. So, the final items list </w:t>
      </w:r>
      <w:r>
        <w:rPr>
          <w:rFonts w:ascii="Times New Roman" w:eastAsia="Calibri" w:hAnsi="Times New Roman" w:cs="Times New Roman"/>
          <w:sz w:val="24"/>
          <w:szCs w:val="24"/>
        </w:rPr>
        <w:t>was made up of total 68 items.</w:t>
      </w:r>
    </w:p>
    <w:p w:rsidR="005F3E20" w:rsidRPr="0002680B" w:rsidRDefault="00181E59" w:rsidP="0002680B">
      <w:pPr>
        <w:spacing w:after="0" w:line="480" w:lineRule="auto"/>
        <w:ind w:firstLine="720"/>
        <w:rPr>
          <w:rFonts w:ascii="Times New Roman" w:eastAsia="Calibri" w:hAnsi="Times New Roman" w:cs="Times New Roman"/>
          <w:sz w:val="24"/>
          <w:szCs w:val="24"/>
        </w:rPr>
      </w:pPr>
      <w:proofErr w:type="gramStart"/>
      <w:r w:rsidRPr="00181E59">
        <w:rPr>
          <w:rFonts w:ascii="Times New Roman" w:eastAsia="Calibri" w:hAnsi="Times New Roman" w:cs="Times New Roman"/>
          <w:b/>
          <w:bCs/>
          <w:sz w:val="24"/>
          <w:szCs w:val="24"/>
        </w:rPr>
        <w:t>Activity Book Preparation.</w:t>
      </w:r>
      <w:proofErr w:type="gramEnd"/>
      <w:r>
        <w:rPr>
          <w:rFonts w:ascii="Times New Roman" w:eastAsia="Calibri" w:hAnsi="Times New Roman" w:cs="Times New Roman"/>
          <w:b/>
          <w:bCs/>
          <w:sz w:val="24"/>
          <w:szCs w:val="24"/>
        </w:rPr>
        <w:t xml:space="preserve"> </w:t>
      </w:r>
      <w:r>
        <w:rPr>
          <w:rFonts w:ascii="Times New Roman" w:eastAsia="Calibri" w:hAnsi="Times New Roman" w:cs="Times New Roman"/>
          <w:sz w:val="24"/>
          <w:szCs w:val="24"/>
        </w:rPr>
        <w:t>Not all the items were question based. Most of the skills were assessed through activities and tasks. Activity book was mainly designed on the concept of quiet book and was made for activity based questions. It included four pages, which included counting, number recognition, color matching, shape matching,</w:t>
      </w:r>
      <w:r w:rsidR="005F3E20">
        <w:rPr>
          <w:rFonts w:ascii="Times New Roman" w:eastAsia="Calibri" w:hAnsi="Times New Roman" w:cs="Times New Roman"/>
          <w:sz w:val="24"/>
          <w:szCs w:val="24"/>
        </w:rPr>
        <w:t xml:space="preserve"> matching Capital English letters with </w:t>
      </w:r>
      <w:r w:rsidR="00D80F7C">
        <w:rPr>
          <w:rFonts w:ascii="Times New Roman" w:eastAsia="Calibri" w:hAnsi="Times New Roman" w:cs="Times New Roman"/>
          <w:sz w:val="24"/>
          <w:szCs w:val="24"/>
        </w:rPr>
        <w:t>small letters and a puzzle</w:t>
      </w:r>
      <w:r w:rsidR="005F3E20">
        <w:rPr>
          <w:rFonts w:ascii="Times New Roman" w:eastAsia="Calibri" w:hAnsi="Times New Roman" w:cs="Times New Roman"/>
          <w:sz w:val="24"/>
          <w:szCs w:val="24"/>
        </w:rPr>
        <w:t xml:space="preserve">. </w:t>
      </w:r>
      <w:r w:rsidR="00176435" w:rsidRPr="00EF5C6E">
        <w:rPr>
          <w:rFonts w:ascii="Times New Roman" w:eastAsia="Calibri" w:hAnsi="Times New Roman" w:cs="Times New Roman"/>
          <w:b/>
          <w:bCs/>
          <w:sz w:val="24"/>
          <w:szCs w:val="24"/>
        </w:rPr>
        <w:tab/>
      </w:r>
    </w:p>
    <w:p w:rsidR="0030653C" w:rsidRPr="0030653C" w:rsidRDefault="0030653C" w:rsidP="005F3E20">
      <w:pPr>
        <w:spacing w:after="0" w:line="480" w:lineRule="auto"/>
        <w:ind w:firstLine="720"/>
        <w:rPr>
          <w:rFonts w:ascii="Times New Roman" w:eastAsia="Calibri" w:hAnsi="Times New Roman" w:cs="Times New Roman"/>
          <w:sz w:val="24"/>
          <w:szCs w:val="24"/>
        </w:rPr>
      </w:pPr>
      <w:proofErr w:type="gramStart"/>
      <w:r>
        <w:rPr>
          <w:rFonts w:ascii="Times New Roman" w:eastAsia="Calibri" w:hAnsi="Times New Roman" w:cs="Times New Roman"/>
          <w:b/>
          <w:bCs/>
          <w:sz w:val="24"/>
          <w:szCs w:val="24"/>
        </w:rPr>
        <w:t>Activities Preparation.</w:t>
      </w:r>
      <w:proofErr w:type="gramEnd"/>
      <w:r>
        <w:rPr>
          <w:rFonts w:ascii="Times New Roman" w:eastAsia="Calibri" w:hAnsi="Times New Roman" w:cs="Times New Roman"/>
          <w:b/>
          <w:bCs/>
          <w:sz w:val="24"/>
          <w:szCs w:val="24"/>
        </w:rPr>
        <w:t xml:space="preserve"> </w:t>
      </w:r>
      <w:r>
        <w:rPr>
          <w:rFonts w:ascii="Times New Roman" w:eastAsia="Calibri" w:hAnsi="Times New Roman" w:cs="Times New Roman"/>
          <w:sz w:val="24"/>
          <w:szCs w:val="24"/>
        </w:rPr>
        <w:t xml:space="preserve">The 26 letters (English) capital, small letters (for phoneme recognition), 20 sight cards (1-20 numbers), children scissor, Worksheets (to identify reading, writing, perceptive and Arithmetic skills), white board, black marker, Jar of beans (counting objects), </w:t>
      </w:r>
      <w:r w:rsidR="002701B0">
        <w:rPr>
          <w:rFonts w:ascii="Times New Roman" w:eastAsia="Calibri" w:hAnsi="Times New Roman" w:cs="Times New Roman"/>
          <w:sz w:val="24"/>
          <w:szCs w:val="24"/>
        </w:rPr>
        <w:t xml:space="preserve">beads and tray (sorting), Soccer Ball </w:t>
      </w:r>
      <w:r w:rsidR="002701B0">
        <w:rPr>
          <w:rFonts w:ascii="Times New Roman" w:eastAsia="Calibri" w:hAnsi="Times New Roman" w:cs="Times New Roman"/>
          <w:sz w:val="24"/>
          <w:szCs w:val="24"/>
        </w:rPr>
        <w:lastRenderedPageBreak/>
        <w:t>(Physical Readiness Skills; throwing and catching) and some playful activities to measure audio readiness among preschoolers.</w:t>
      </w:r>
    </w:p>
    <w:p w:rsidR="00176435" w:rsidRPr="00EF5C6E" w:rsidRDefault="00176435" w:rsidP="00176435">
      <w:pPr>
        <w:spacing w:after="0" w:line="480" w:lineRule="auto"/>
        <w:ind w:firstLine="720"/>
        <w:rPr>
          <w:rFonts w:ascii="Times New Roman" w:eastAsia="Calibri" w:hAnsi="Times New Roman" w:cs="Times New Roman"/>
          <w:sz w:val="24"/>
          <w:szCs w:val="24"/>
        </w:rPr>
      </w:pPr>
      <w:r w:rsidRPr="00EF5C6E">
        <w:rPr>
          <w:rFonts w:ascii="Times New Roman" w:eastAsia="Calibri" w:hAnsi="Times New Roman" w:cs="Times New Roman"/>
          <w:b/>
          <w:sz w:val="24"/>
          <w:szCs w:val="24"/>
        </w:rPr>
        <w:t>End Product.</w:t>
      </w:r>
      <w:r w:rsidR="00D80F7C">
        <w:rPr>
          <w:rFonts w:ascii="Times New Roman" w:eastAsia="Calibri" w:hAnsi="Times New Roman" w:cs="Times New Roman"/>
          <w:sz w:val="24"/>
          <w:szCs w:val="24"/>
        </w:rPr>
        <w:t>69</w:t>
      </w:r>
      <w:r w:rsidRPr="00EF5C6E">
        <w:rPr>
          <w:rFonts w:ascii="Times New Roman" w:eastAsia="Calibri" w:hAnsi="Times New Roman" w:cs="Times New Roman"/>
          <w:sz w:val="24"/>
          <w:szCs w:val="24"/>
        </w:rPr>
        <w:t xml:space="preserve"> validated item of Learning Readiness Scale</w:t>
      </w:r>
      <w:r w:rsidR="00D80F7C">
        <w:rPr>
          <w:rFonts w:ascii="Times New Roman" w:eastAsia="Calibri" w:hAnsi="Times New Roman" w:cs="Times New Roman"/>
          <w:sz w:val="24"/>
          <w:szCs w:val="24"/>
        </w:rPr>
        <w:t xml:space="preserve"> out of which 57 items were activity based while 12 items were question based</w:t>
      </w:r>
      <w:r w:rsidRPr="00EF5C6E">
        <w:rPr>
          <w:rFonts w:ascii="Times New Roman" w:eastAsia="Calibri" w:hAnsi="Times New Roman" w:cs="Times New Roman"/>
          <w:sz w:val="24"/>
          <w:szCs w:val="24"/>
        </w:rPr>
        <w:t>.</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Phase III: Pilot Study</w:t>
      </w:r>
    </w:p>
    <w:p w:rsidR="00176435" w:rsidRPr="00EF5C6E" w:rsidRDefault="00176435" w:rsidP="00176435">
      <w:pPr>
        <w:spacing w:after="0" w:line="480" w:lineRule="auto"/>
        <w:rPr>
          <w:rFonts w:ascii="Times New Roman" w:eastAsia="Calibri" w:hAnsi="Times New Roman" w:cs="Times New Roman"/>
          <w:sz w:val="24"/>
          <w:szCs w:val="24"/>
        </w:rPr>
      </w:pPr>
      <w:r w:rsidRPr="00EF5C6E">
        <w:rPr>
          <w:rFonts w:ascii="Times New Roman" w:eastAsia="Calibri" w:hAnsi="Times New Roman" w:cs="Times New Roman"/>
          <w:b/>
          <w:sz w:val="24"/>
          <w:szCs w:val="24"/>
        </w:rPr>
        <w:tab/>
      </w:r>
      <w:proofErr w:type="gramStart"/>
      <w:r w:rsidRPr="00EF5C6E">
        <w:rPr>
          <w:rFonts w:ascii="Times New Roman" w:eastAsia="Calibri" w:hAnsi="Times New Roman" w:cs="Times New Roman"/>
          <w:b/>
          <w:sz w:val="24"/>
          <w:szCs w:val="24"/>
        </w:rPr>
        <w:t>Aim.</w:t>
      </w:r>
      <w:proofErr w:type="gramEnd"/>
      <w:r w:rsidRPr="00EF5C6E">
        <w:rPr>
          <w:rFonts w:ascii="Times New Roman" w:eastAsia="Calibri" w:hAnsi="Times New Roman" w:cs="Times New Roman"/>
          <w:b/>
          <w:sz w:val="24"/>
          <w:szCs w:val="24"/>
        </w:rPr>
        <w:t xml:space="preserve"> </w:t>
      </w:r>
      <w:r w:rsidRPr="00EF5C6E">
        <w:rPr>
          <w:rFonts w:ascii="Times New Roman" w:eastAsia="Calibri" w:hAnsi="Times New Roman" w:cs="Times New Roman"/>
          <w:sz w:val="24"/>
          <w:szCs w:val="24"/>
        </w:rPr>
        <w:t>To assess the coherence and the design of the scale</w:t>
      </w:r>
    </w:p>
    <w:p w:rsidR="00176435" w:rsidRPr="00EF5C6E" w:rsidRDefault="00176435" w:rsidP="0030653C">
      <w:pPr>
        <w:spacing w:after="0" w:line="480" w:lineRule="auto"/>
        <w:ind w:firstLine="720"/>
        <w:rPr>
          <w:rFonts w:ascii="Times New Roman" w:eastAsia="Calibri" w:hAnsi="Times New Roman" w:cs="Times New Roman"/>
          <w:sz w:val="24"/>
          <w:szCs w:val="24"/>
        </w:rPr>
      </w:pPr>
      <w:proofErr w:type="gramStart"/>
      <w:r w:rsidRPr="00EF5C6E">
        <w:rPr>
          <w:rFonts w:ascii="Times New Roman" w:eastAsia="Calibri" w:hAnsi="Times New Roman" w:cs="Times New Roman"/>
          <w:b/>
          <w:sz w:val="24"/>
          <w:szCs w:val="24"/>
        </w:rPr>
        <w:t>Participants.</w:t>
      </w:r>
      <w:proofErr w:type="gramEnd"/>
      <w:r w:rsidRPr="00EF5C6E">
        <w:rPr>
          <w:rFonts w:ascii="Times New Roman" w:eastAsia="Calibri" w:hAnsi="Times New Roman" w:cs="Times New Roman"/>
          <w:b/>
          <w:sz w:val="24"/>
          <w:szCs w:val="24"/>
        </w:rPr>
        <w:t xml:space="preserve"> </w:t>
      </w:r>
      <w:r w:rsidRPr="00EF5C6E">
        <w:rPr>
          <w:rFonts w:ascii="Times New Roman" w:eastAsia="Calibri" w:hAnsi="Times New Roman" w:cs="Times New Roman"/>
          <w:sz w:val="24"/>
          <w:szCs w:val="24"/>
        </w:rPr>
        <w:t>To assess the coherence of the</w:t>
      </w:r>
      <w:r w:rsidR="0030653C">
        <w:rPr>
          <w:rFonts w:ascii="Times New Roman" w:eastAsia="Calibri" w:hAnsi="Times New Roman" w:cs="Times New Roman"/>
          <w:sz w:val="24"/>
          <w:szCs w:val="24"/>
        </w:rPr>
        <w:t xml:space="preserve"> scale and its design 4 preschoolers</w:t>
      </w:r>
      <w:r w:rsidRPr="00EF5C6E">
        <w:rPr>
          <w:rFonts w:ascii="Times New Roman" w:eastAsia="Calibri" w:hAnsi="Times New Roman" w:cs="Times New Roman"/>
          <w:sz w:val="24"/>
          <w:szCs w:val="24"/>
        </w:rPr>
        <w:t xml:space="preserve"> were selected (2 boys and 2 girls) from Government School and Slum area</w:t>
      </w:r>
      <w:r w:rsidR="0030653C">
        <w:rPr>
          <w:rFonts w:ascii="Times New Roman" w:eastAsia="Calibri" w:hAnsi="Times New Roman" w:cs="Times New Roman"/>
          <w:sz w:val="24"/>
          <w:szCs w:val="24"/>
        </w:rPr>
        <w:t xml:space="preserve"> School</w:t>
      </w:r>
      <w:r w:rsidRPr="00EF5C6E">
        <w:rPr>
          <w:rFonts w:ascii="Times New Roman" w:eastAsia="Calibri" w:hAnsi="Times New Roman" w:cs="Times New Roman"/>
          <w:sz w:val="24"/>
          <w:szCs w:val="24"/>
        </w:rPr>
        <w:t xml:space="preserve"> </w:t>
      </w:r>
      <w:r w:rsidR="0030653C">
        <w:rPr>
          <w:rFonts w:ascii="Times New Roman" w:eastAsia="Calibri" w:hAnsi="Times New Roman" w:cs="Times New Roman"/>
          <w:sz w:val="24"/>
          <w:szCs w:val="24"/>
        </w:rPr>
        <w:t>through</w:t>
      </w:r>
      <w:r w:rsidRPr="00EF5C6E">
        <w:rPr>
          <w:rFonts w:ascii="Times New Roman" w:eastAsia="Calibri" w:hAnsi="Times New Roman" w:cs="Times New Roman"/>
          <w:sz w:val="24"/>
          <w:szCs w:val="24"/>
        </w:rPr>
        <w:t xml:space="preserve"> Stratified Random Sampling. </w:t>
      </w:r>
    </w:p>
    <w:p w:rsidR="00176435" w:rsidRPr="00EF5C6E" w:rsidRDefault="00176435" w:rsidP="0030653C">
      <w:pPr>
        <w:spacing w:after="0" w:line="480" w:lineRule="auto"/>
        <w:ind w:firstLine="720"/>
        <w:rPr>
          <w:rFonts w:ascii="Times New Roman" w:eastAsia="Calibri" w:hAnsi="Times New Roman" w:cs="Times New Roman"/>
          <w:sz w:val="24"/>
          <w:szCs w:val="24"/>
        </w:rPr>
      </w:pPr>
      <w:proofErr w:type="gramStart"/>
      <w:r w:rsidRPr="00EF5C6E">
        <w:rPr>
          <w:rFonts w:ascii="Times New Roman" w:eastAsia="Calibri" w:hAnsi="Times New Roman" w:cs="Times New Roman"/>
          <w:b/>
          <w:sz w:val="24"/>
          <w:szCs w:val="24"/>
        </w:rPr>
        <w:t>Procedure.</w:t>
      </w:r>
      <w:proofErr w:type="gramEnd"/>
      <w:r w:rsidRPr="00EF5C6E">
        <w:rPr>
          <w:rFonts w:ascii="Times New Roman" w:eastAsia="Calibri" w:hAnsi="Times New Roman" w:cs="Times New Roman"/>
          <w:b/>
          <w:sz w:val="24"/>
          <w:szCs w:val="24"/>
        </w:rPr>
        <w:t xml:space="preserve"> </w:t>
      </w:r>
      <w:r w:rsidRPr="00EF5C6E">
        <w:rPr>
          <w:rFonts w:ascii="Times New Roman" w:eastAsia="Calibri" w:hAnsi="Times New Roman" w:cs="Times New Roman"/>
          <w:sz w:val="24"/>
          <w:szCs w:val="24"/>
        </w:rPr>
        <w:t>The parents of selected participants were informed regarding the research purpose and they were also reassured regarding their anonymity and confidentiality. They were given the scale in individual setting and were also told to ask about any query or question while responding to the items. After that the scale was used to assess the partici</w:t>
      </w:r>
      <w:r w:rsidR="0030653C">
        <w:rPr>
          <w:rFonts w:ascii="Times New Roman" w:eastAsia="Calibri" w:hAnsi="Times New Roman" w:cs="Times New Roman"/>
          <w:sz w:val="24"/>
          <w:szCs w:val="24"/>
        </w:rPr>
        <w:t xml:space="preserve">pants to respond on their part. </w:t>
      </w:r>
      <w:r w:rsidRPr="00EF5C6E">
        <w:rPr>
          <w:rFonts w:ascii="Times New Roman" w:eastAsia="Calibri" w:hAnsi="Times New Roman" w:cs="Times New Roman"/>
          <w:sz w:val="24"/>
          <w:szCs w:val="24"/>
        </w:rPr>
        <w:t>Moreover, none of the item was excluded or included in the list.</w:t>
      </w:r>
    </w:p>
    <w:p w:rsidR="00176435" w:rsidRPr="0030653C" w:rsidRDefault="00176435" w:rsidP="0030653C">
      <w:pPr>
        <w:spacing w:after="0" w:line="480" w:lineRule="auto"/>
        <w:ind w:firstLine="720"/>
        <w:rPr>
          <w:rFonts w:ascii="Times New Roman" w:eastAsia="Calibri" w:hAnsi="Times New Roman" w:cs="Times New Roman"/>
          <w:sz w:val="24"/>
          <w:szCs w:val="24"/>
        </w:rPr>
      </w:pPr>
      <w:proofErr w:type="gramStart"/>
      <w:r w:rsidRPr="00EF5C6E">
        <w:rPr>
          <w:rFonts w:ascii="Times New Roman" w:eastAsia="Calibri" w:hAnsi="Times New Roman" w:cs="Times New Roman"/>
          <w:b/>
          <w:sz w:val="24"/>
          <w:szCs w:val="24"/>
        </w:rPr>
        <w:t>End Product.</w:t>
      </w:r>
      <w:proofErr w:type="gramEnd"/>
      <w:r w:rsidRPr="00EF5C6E">
        <w:rPr>
          <w:rFonts w:ascii="Times New Roman" w:eastAsia="Calibri" w:hAnsi="Times New Roman" w:cs="Times New Roman"/>
          <w:b/>
          <w:sz w:val="24"/>
          <w:szCs w:val="24"/>
        </w:rPr>
        <w:t xml:space="preserve"> </w:t>
      </w:r>
      <w:r w:rsidR="00D80F7C">
        <w:rPr>
          <w:rFonts w:ascii="Times New Roman" w:eastAsia="Calibri" w:hAnsi="Times New Roman" w:cs="Times New Roman"/>
          <w:sz w:val="24"/>
          <w:szCs w:val="24"/>
        </w:rPr>
        <w:t>A final tested list of 69</w:t>
      </w:r>
      <w:r w:rsidRPr="00EF5C6E">
        <w:rPr>
          <w:rFonts w:ascii="Times New Roman" w:eastAsia="Calibri" w:hAnsi="Times New Roman" w:cs="Times New Roman"/>
          <w:sz w:val="24"/>
          <w:szCs w:val="24"/>
        </w:rPr>
        <w:t xml:space="preserve"> ite</w:t>
      </w:r>
      <w:r w:rsidR="0030653C">
        <w:rPr>
          <w:rFonts w:ascii="Times New Roman" w:eastAsia="Calibri" w:hAnsi="Times New Roman" w:cs="Times New Roman"/>
          <w:sz w:val="24"/>
          <w:szCs w:val="24"/>
        </w:rPr>
        <w:t>ms of Learning Readiness Scale.</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Phase IV: Main Study</w:t>
      </w:r>
    </w:p>
    <w:p w:rsidR="00176435" w:rsidRPr="00EF5C6E" w:rsidRDefault="00176435" w:rsidP="0030653C">
      <w:pPr>
        <w:spacing w:after="0" w:line="480" w:lineRule="auto"/>
        <w:ind w:firstLine="720"/>
        <w:rPr>
          <w:rFonts w:ascii="Times New Roman" w:eastAsia="Times New Roman" w:hAnsi="Times New Roman" w:cs="Times New Roman"/>
          <w:sz w:val="24"/>
          <w:szCs w:val="24"/>
        </w:rPr>
      </w:pPr>
      <w:proofErr w:type="gramStart"/>
      <w:r w:rsidRPr="00EF5C6E">
        <w:rPr>
          <w:rFonts w:ascii="Times New Roman" w:eastAsia="Calibri" w:hAnsi="Times New Roman" w:cs="Times New Roman"/>
          <w:b/>
          <w:sz w:val="24"/>
          <w:szCs w:val="24"/>
        </w:rPr>
        <w:t>Aim.</w:t>
      </w:r>
      <w:proofErr w:type="gramEnd"/>
      <w:r w:rsidRPr="00EF5C6E">
        <w:rPr>
          <w:rFonts w:ascii="Times New Roman" w:eastAsia="Calibri" w:hAnsi="Times New Roman" w:cs="Times New Roman"/>
          <w:b/>
          <w:sz w:val="24"/>
          <w:szCs w:val="24"/>
        </w:rPr>
        <w:t xml:space="preserve"> </w:t>
      </w:r>
      <w:r w:rsidRPr="00EF5C6E">
        <w:rPr>
          <w:rFonts w:ascii="Times New Roman" w:eastAsia="Calibri" w:hAnsi="Times New Roman" w:cs="Times New Roman"/>
          <w:sz w:val="24"/>
          <w:szCs w:val="24"/>
        </w:rPr>
        <w:t>To explore the relationship among reading, writing, physical, social, emotional, and function</w:t>
      </w:r>
      <w:r w:rsidR="0030653C">
        <w:rPr>
          <w:rFonts w:ascii="Times New Roman" w:eastAsia="Calibri" w:hAnsi="Times New Roman" w:cs="Times New Roman"/>
          <w:sz w:val="24"/>
          <w:szCs w:val="24"/>
        </w:rPr>
        <w:t xml:space="preserve">al readiness with demographics such as </w:t>
      </w:r>
      <w:r w:rsidRPr="00EF5C6E">
        <w:rPr>
          <w:rFonts w:ascii="Times New Roman" w:eastAsia="Times New Roman" w:hAnsi="Times New Roman" w:cs="Times New Roman"/>
          <w:sz w:val="24"/>
          <w:szCs w:val="24"/>
        </w:rPr>
        <w:t xml:space="preserve">age of the participant, gender, class, school, </w:t>
      </w:r>
      <w:r w:rsidR="0030653C">
        <w:rPr>
          <w:rFonts w:ascii="Times New Roman" w:eastAsia="Calibri" w:hAnsi="Times New Roman" w:cs="Times New Roman"/>
          <w:sz w:val="24"/>
          <w:szCs w:val="24"/>
        </w:rPr>
        <w:t>age of parents and number of siblings</w:t>
      </w:r>
      <w:r w:rsidRPr="00EF5C6E">
        <w:rPr>
          <w:rFonts w:ascii="Times New Roman" w:eastAsia="Calibri" w:hAnsi="Times New Roman" w:cs="Times New Roman"/>
          <w:sz w:val="24"/>
          <w:szCs w:val="24"/>
        </w:rPr>
        <w:t xml:space="preserve">. </w:t>
      </w:r>
    </w:p>
    <w:p w:rsidR="00176435" w:rsidRPr="00EF5C6E" w:rsidRDefault="00176435" w:rsidP="00176435">
      <w:pPr>
        <w:spacing w:after="0" w:line="480" w:lineRule="auto"/>
        <w:ind w:firstLine="720"/>
        <w:rPr>
          <w:rFonts w:ascii="Times New Roman" w:eastAsia="Calibri" w:hAnsi="Times New Roman" w:cs="Times New Roman"/>
          <w:b/>
          <w:sz w:val="24"/>
          <w:szCs w:val="24"/>
        </w:rPr>
      </w:pPr>
      <w:proofErr w:type="gramStart"/>
      <w:r w:rsidRPr="00EF5C6E">
        <w:rPr>
          <w:rFonts w:ascii="Times New Roman" w:eastAsia="Calibri" w:hAnsi="Times New Roman" w:cs="Times New Roman"/>
          <w:b/>
          <w:sz w:val="24"/>
          <w:szCs w:val="24"/>
        </w:rPr>
        <w:t>Measures.</w:t>
      </w:r>
      <w:proofErr w:type="gramEnd"/>
      <w:r w:rsidRPr="00EF5C6E">
        <w:rPr>
          <w:rFonts w:ascii="Times New Roman" w:eastAsia="Calibri" w:hAnsi="Times New Roman" w:cs="Times New Roman"/>
          <w:b/>
          <w:sz w:val="24"/>
          <w:szCs w:val="24"/>
        </w:rPr>
        <w:t xml:space="preserve"> </w:t>
      </w:r>
      <w:r w:rsidRPr="00EF5C6E">
        <w:rPr>
          <w:rFonts w:ascii="Times New Roman" w:eastAsia="Calibri" w:hAnsi="Times New Roman" w:cs="Times New Roman"/>
          <w:sz w:val="24"/>
          <w:szCs w:val="24"/>
        </w:rPr>
        <w:t>Two</w:t>
      </w:r>
      <w:r w:rsidRPr="00EF5C6E">
        <w:rPr>
          <w:rFonts w:ascii="Times New Roman" w:eastAsia="Calibri" w:hAnsi="Times New Roman" w:cs="Times New Roman"/>
          <w:b/>
          <w:sz w:val="24"/>
          <w:szCs w:val="24"/>
        </w:rPr>
        <w:t xml:space="preserve"> </w:t>
      </w:r>
      <w:r w:rsidR="0030653C">
        <w:rPr>
          <w:rFonts w:ascii="Times New Roman" w:eastAsia="Calibri" w:hAnsi="Times New Roman" w:cs="Times New Roman"/>
          <w:sz w:val="24"/>
          <w:szCs w:val="24"/>
        </w:rPr>
        <w:t>measures were used to study</w:t>
      </w:r>
      <w:r w:rsidRPr="00EF5C6E">
        <w:rPr>
          <w:rFonts w:ascii="Times New Roman" w:eastAsia="Calibri" w:hAnsi="Times New Roman" w:cs="Times New Roman"/>
          <w:sz w:val="24"/>
          <w:szCs w:val="24"/>
        </w:rPr>
        <w:t xml:space="preserve"> the constructs present in the research. Following were these measures.</w:t>
      </w:r>
    </w:p>
    <w:p w:rsidR="00176435" w:rsidRPr="00EF5C6E" w:rsidRDefault="00176435" w:rsidP="00176435">
      <w:pPr>
        <w:spacing w:after="0" w:line="480" w:lineRule="auto"/>
        <w:ind w:firstLine="720"/>
        <w:rPr>
          <w:rFonts w:ascii="Times New Roman" w:eastAsia="Times New Roman" w:hAnsi="Times New Roman" w:cs="Times New Roman"/>
          <w:sz w:val="24"/>
          <w:szCs w:val="24"/>
        </w:rPr>
      </w:pPr>
      <w:proofErr w:type="gramStart"/>
      <w:r w:rsidRPr="00EF5C6E">
        <w:rPr>
          <w:rFonts w:ascii="Times New Roman" w:eastAsia="Times New Roman" w:hAnsi="Times New Roman" w:cs="Times New Roman"/>
          <w:b/>
          <w:i/>
          <w:sz w:val="24"/>
          <w:szCs w:val="24"/>
        </w:rPr>
        <w:t>Demographic questionnaire.</w:t>
      </w:r>
      <w:proofErr w:type="gramEnd"/>
      <w:r w:rsidRPr="00EF5C6E">
        <w:rPr>
          <w:rFonts w:ascii="Times New Roman" w:eastAsia="Times New Roman" w:hAnsi="Times New Roman" w:cs="Times New Roman"/>
          <w:b/>
          <w:i/>
          <w:sz w:val="24"/>
          <w:szCs w:val="24"/>
        </w:rPr>
        <w:t xml:space="preserve"> </w:t>
      </w:r>
      <w:r w:rsidRPr="00EF5C6E">
        <w:rPr>
          <w:rFonts w:ascii="Times New Roman" w:eastAsia="Times New Roman" w:hAnsi="Times New Roman" w:cs="Times New Roman"/>
          <w:sz w:val="24"/>
          <w:szCs w:val="24"/>
        </w:rPr>
        <w:t xml:space="preserve">A self-report questionnaire was designed to collect demographic information which includes age of the participant, gender, class, </w:t>
      </w:r>
      <w:r w:rsidRPr="00EF5C6E">
        <w:rPr>
          <w:rFonts w:ascii="Times New Roman" w:eastAsia="Times New Roman" w:hAnsi="Times New Roman" w:cs="Times New Roman"/>
          <w:sz w:val="24"/>
          <w:szCs w:val="24"/>
        </w:rPr>
        <w:lastRenderedPageBreak/>
        <w:t xml:space="preserve">school, </w:t>
      </w:r>
      <w:r w:rsidRPr="00EF5C6E">
        <w:rPr>
          <w:rFonts w:ascii="Times New Roman" w:eastAsia="Calibri" w:hAnsi="Times New Roman" w:cs="Times New Roman"/>
          <w:sz w:val="24"/>
          <w:szCs w:val="24"/>
        </w:rPr>
        <w:t>age of parents, marital status, parent’s education, parent’s occupation, work hours, relationship among parents, no of siblings, birth order.</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Ethical Considerations</w:t>
      </w:r>
    </w:p>
    <w:p w:rsidR="00176435" w:rsidRPr="00EF5C6E" w:rsidRDefault="00176435" w:rsidP="00176435">
      <w:pPr>
        <w:spacing w:after="0" w:line="480" w:lineRule="auto"/>
        <w:ind w:firstLine="720"/>
        <w:rPr>
          <w:rFonts w:ascii="Times New Roman" w:eastAsia="Calibri" w:hAnsi="Times New Roman" w:cs="Times New Roman"/>
          <w:sz w:val="24"/>
          <w:szCs w:val="24"/>
        </w:rPr>
      </w:pPr>
      <w:r w:rsidRPr="00EF5C6E">
        <w:rPr>
          <w:rFonts w:ascii="Times New Roman" w:eastAsia="Calibri" w:hAnsi="Times New Roman" w:cs="Times New Roman"/>
          <w:sz w:val="24"/>
          <w:szCs w:val="24"/>
        </w:rPr>
        <w:t xml:space="preserve">All the ethical considerations were kept in mind while doing the research. The ethical issues of research participant were acknowledged which included the consent of the research participants, the surety of keeping their identities disclosed and taking care of their anonymity and confidentiality. Leading and directive questions were avoided. The questionnaire of the research was typed user friendly. The participants and their parents were given the choice to withdraw from their participation any time when they feel uncomfortable. </w:t>
      </w:r>
    </w:p>
    <w:p w:rsidR="00176435" w:rsidRPr="00EF5C6E" w:rsidRDefault="00176435" w:rsidP="00176435">
      <w:pPr>
        <w:spacing w:after="0" w:line="480" w:lineRule="auto"/>
        <w:rPr>
          <w:rFonts w:ascii="Times New Roman" w:eastAsia="Calibri" w:hAnsi="Times New Roman" w:cs="Times New Roman"/>
          <w:b/>
          <w:sz w:val="24"/>
          <w:szCs w:val="24"/>
        </w:rPr>
      </w:pPr>
      <w:r w:rsidRPr="00EF5C6E">
        <w:rPr>
          <w:rFonts w:ascii="Times New Roman" w:eastAsia="Calibri" w:hAnsi="Times New Roman" w:cs="Times New Roman"/>
          <w:b/>
          <w:sz w:val="24"/>
          <w:szCs w:val="24"/>
        </w:rPr>
        <w:t>Procedure</w:t>
      </w:r>
    </w:p>
    <w:p w:rsidR="002D2C3B" w:rsidRPr="00396D66" w:rsidRDefault="00176435" w:rsidP="00396D66">
      <w:pPr>
        <w:spacing w:after="0" w:line="480" w:lineRule="auto"/>
        <w:ind w:firstLine="720"/>
        <w:rPr>
          <w:rFonts w:ascii="Times New Roman" w:eastAsia="Calibri" w:hAnsi="Times New Roman" w:cs="Times New Roman"/>
          <w:sz w:val="24"/>
          <w:szCs w:val="24"/>
        </w:rPr>
      </w:pPr>
      <w:r w:rsidRPr="00EF5C6E">
        <w:rPr>
          <w:rFonts w:ascii="Times New Roman" w:eastAsia="Calibri" w:hAnsi="Times New Roman" w:cs="Times New Roman"/>
          <w:sz w:val="24"/>
          <w:szCs w:val="24"/>
        </w:rPr>
        <w:t>The students were divided into strata of classes; nursery and KG. Their parents were approached with the help of teachers and they were asked to participate in the research. All the parents and participants who were agreed to participate in the research were told about the research purpose. Then they were assured that their information and responses will be kept confidential, their identity will not be disclosed and their information and responses would only be used for the research purposes. They were also informed to ask for any query</w:t>
      </w:r>
      <w:r w:rsidR="00D80F7C">
        <w:rPr>
          <w:rFonts w:ascii="Times New Roman" w:eastAsia="Calibri" w:hAnsi="Times New Roman" w:cs="Times New Roman"/>
          <w:sz w:val="24"/>
          <w:szCs w:val="24"/>
        </w:rPr>
        <w:t xml:space="preserve"> while responding to the items. </w:t>
      </w:r>
      <w:r w:rsidRPr="00EF5C6E">
        <w:rPr>
          <w:rFonts w:ascii="Times New Roman" w:eastAsia="Calibri" w:hAnsi="Times New Roman" w:cs="Times New Roman"/>
          <w:sz w:val="24"/>
          <w:szCs w:val="24"/>
        </w:rPr>
        <w:t>After parent’s participation the participants were asked to respond on those items which</w:t>
      </w:r>
      <w:r w:rsidR="00D80F7C">
        <w:rPr>
          <w:rFonts w:ascii="Times New Roman" w:eastAsia="Calibri" w:hAnsi="Times New Roman" w:cs="Times New Roman"/>
          <w:sz w:val="24"/>
          <w:szCs w:val="24"/>
        </w:rPr>
        <w:t xml:space="preserve"> were related to them. The preschoolers did</w:t>
      </w:r>
      <w:r w:rsidRPr="00EF5C6E">
        <w:rPr>
          <w:rFonts w:ascii="Times New Roman" w:eastAsia="Calibri" w:hAnsi="Times New Roman" w:cs="Times New Roman"/>
          <w:sz w:val="24"/>
          <w:szCs w:val="24"/>
        </w:rPr>
        <w:t xml:space="preserve"> activities</w:t>
      </w:r>
      <w:r w:rsidR="00D80F7C">
        <w:rPr>
          <w:rFonts w:ascii="Times New Roman" w:eastAsia="Calibri" w:hAnsi="Times New Roman" w:cs="Times New Roman"/>
          <w:sz w:val="24"/>
          <w:szCs w:val="24"/>
        </w:rPr>
        <w:t xml:space="preserve"> on request, such as</w:t>
      </w:r>
      <w:r w:rsidRPr="00EF5C6E">
        <w:rPr>
          <w:rFonts w:ascii="Times New Roman" w:eastAsia="Calibri" w:hAnsi="Times New Roman" w:cs="Times New Roman"/>
          <w:sz w:val="24"/>
          <w:szCs w:val="24"/>
        </w:rPr>
        <w:t xml:space="preserve"> cutting, beading, matching of alpha</w:t>
      </w:r>
      <w:r w:rsidR="00D80F7C">
        <w:rPr>
          <w:rFonts w:ascii="Times New Roman" w:eastAsia="Calibri" w:hAnsi="Times New Roman" w:cs="Times New Roman"/>
          <w:sz w:val="24"/>
          <w:szCs w:val="24"/>
        </w:rPr>
        <w:t>bets with phonemes; fine motor skill’s activity,</w:t>
      </w:r>
      <w:r w:rsidRPr="00EF5C6E">
        <w:rPr>
          <w:rFonts w:ascii="Times New Roman" w:eastAsia="Calibri" w:hAnsi="Times New Roman" w:cs="Times New Roman"/>
          <w:sz w:val="24"/>
          <w:szCs w:val="24"/>
        </w:rPr>
        <w:t xml:space="preserve"> recognition and differentiation between sounds were also done by the participants. After completing the ques</w:t>
      </w:r>
      <w:r w:rsidR="00D80F7C">
        <w:rPr>
          <w:rFonts w:ascii="Times New Roman" w:eastAsia="Calibri" w:hAnsi="Times New Roman" w:cs="Times New Roman"/>
          <w:sz w:val="24"/>
          <w:szCs w:val="24"/>
        </w:rPr>
        <w:t xml:space="preserve">tionnaires and activities the children were given sparkly stickers to appreciate their participation in study </w:t>
      </w:r>
      <w:r w:rsidRPr="00EF5C6E">
        <w:rPr>
          <w:rFonts w:ascii="Times New Roman" w:eastAsia="Calibri" w:hAnsi="Times New Roman" w:cs="Times New Roman"/>
          <w:sz w:val="24"/>
          <w:szCs w:val="24"/>
        </w:rPr>
        <w:t xml:space="preserve">parents were debriefed </w:t>
      </w:r>
      <w:r w:rsidR="00D80F7C">
        <w:rPr>
          <w:rFonts w:ascii="Times New Roman" w:eastAsia="Calibri" w:hAnsi="Times New Roman" w:cs="Times New Roman"/>
          <w:sz w:val="24"/>
          <w:szCs w:val="24"/>
        </w:rPr>
        <w:t>and</w:t>
      </w:r>
      <w:r w:rsidRPr="00EF5C6E">
        <w:rPr>
          <w:rFonts w:ascii="Times New Roman" w:eastAsia="Calibri" w:hAnsi="Times New Roman" w:cs="Times New Roman"/>
          <w:sz w:val="24"/>
          <w:szCs w:val="24"/>
        </w:rPr>
        <w:t xml:space="preserve"> they were all appreciated by the researcher for participating in the research.</w:t>
      </w:r>
    </w:p>
    <w:p w:rsidR="00176435" w:rsidRPr="00EF5C6E" w:rsidRDefault="00176435" w:rsidP="00176435">
      <w:pPr>
        <w:shd w:val="clear" w:color="auto" w:fill="FFFFFF"/>
        <w:spacing w:after="0" w:line="480" w:lineRule="auto"/>
        <w:ind w:left="90"/>
        <w:jc w:val="right"/>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lastRenderedPageBreak/>
        <w:t>Chapter IV</w:t>
      </w:r>
    </w:p>
    <w:p w:rsidR="00176435" w:rsidRPr="00EF5C6E" w:rsidRDefault="00176435" w:rsidP="00176435">
      <w:pPr>
        <w:shd w:val="clear" w:color="auto" w:fill="FFFFFF"/>
        <w:spacing w:after="0" w:line="480" w:lineRule="auto"/>
        <w:ind w:left="90"/>
        <w:jc w:val="center"/>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Results</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This chapter highlights the results of main study. Current study explored eight areas of Learning Readiness among children of Government School and Shanty Town, Lahore. This chapter is divided into three sections describes demographic characteristics of the participants, determining reading readiness, writing readiness, perceptive/ cognitive learning readiness, audio readiness, arithmetic readiness, physical readiness, social-emotional readiness and independent functioning readiness in children in preschoolers and testing of Hypotheses by using learning readiness scales and the relationship with key demographic variables.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Section I: Sample Description</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This section depicts the sample by given frequencies and percentage of basic demographic characteristics of participants.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 xml:space="preserve">Section II: </w:t>
      </w:r>
      <w:r>
        <w:rPr>
          <w:rFonts w:ascii="Times New Roman" w:eastAsia="Times New Roman" w:hAnsi="Times New Roman" w:cs="Times New Roman"/>
          <w:b/>
          <w:bCs/>
          <w:sz w:val="24"/>
          <w:szCs w:val="24"/>
        </w:rPr>
        <w:t xml:space="preserve">Establishing </w:t>
      </w:r>
      <w:r w:rsidRPr="00EF5C6E">
        <w:rPr>
          <w:rFonts w:ascii="Times New Roman" w:eastAsia="Times New Roman" w:hAnsi="Times New Roman" w:cs="Times New Roman"/>
          <w:b/>
          <w:bCs/>
          <w:sz w:val="24"/>
          <w:szCs w:val="24"/>
        </w:rPr>
        <w:t>Psychometric Properties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In this section, the psychometric properties such as Cronbach alpha of the used scale are explained.</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Section III: Testing of Main Hypotheses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In this section, main Hypotheses of the current study are tested by using Pearson Product Moment Correlation.</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Section IV: Testing of Secondary Hypotheses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In this section secondary hypotheses are tested through which relationship of study with variables are tested in context of demographic variables.</w:t>
      </w: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2D2C3B" w:rsidRDefault="002D2C3B"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lastRenderedPageBreak/>
        <w:t>Section I: Sample Description</w:t>
      </w:r>
    </w:p>
    <w:p w:rsidR="00176435" w:rsidRPr="00EF5C6E" w:rsidRDefault="00176435" w:rsidP="00176435">
      <w:pPr>
        <w:shd w:val="clear" w:color="auto" w:fill="FFFFFF"/>
        <w:spacing w:after="0" w:line="480" w:lineRule="auto"/>
        <w:ind w:left="90" w:firstLine="630"/>
        <w:rPr>
          <w:rFonts w:ascii="Times New Roman" w:eastAsia="Times New Roman" w:hAnsi="Times New Roman" w:cs="Times New Roman"/>
          <w:b/>
          <w:bCs/>
          <w:sz w:val="24"/>
          <w:szCs w:val="24"/>
        </w:rPr>
      </w:pPr>
      <w:r w:rsidRPr="00EF5C6E">
        <w:rPr>
          <w:rFonts w:ascii="Times New Roman" w:eastAsia="Times New Roman" w:hAnsi="Times New Roman" w:cs="Times New Roman"/>
          <w:sz w:val="24"/>
          <w:szCs w:val="24"/>
        </w:rPr>
        <w:t>This section described the demographic characteristics of the participants of the main study. This section is based on the frequencies and percentage of the sample characteristics (</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=40).</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Table 1</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Frequencies and Percentage of Demographic Variables of the Participants (n=40)</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1"/>
        <w:gridCol w:w="2841"/>
        <w:gridCol w:w="2841"/>
      </w:tblGrid>
      <w:tr w:rsidR="00176435" w:rsidRPr="00EF5C6E" w:rsidTr="009D7846">
        <w:tc>
          <w:tcPr>
            <w:tcW w:w="2841" w:type="dxa"/>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Variables</w:t>
            </w:r>
          </w:p>
        </w:tc>
        <w:tc>
          <w:tcPr>
            <w:tcW w:w="2841" w:type="dxa"/>
            <w:tcBorders>
              <w:top w:val="single" w:sz="4" w:space="0" w:color="auto"/>
              <w:bottom w:val="single" w:sz="4" w:space="0" w:color="auto"/>
            </w:tcBorders>
          </w:tcPr>
          <w:p w:rsidR="00176435" w:rsidRPr="00EF5C6E" w:rsidRDefault="00D80F7C" w:rsidP="009D7846">
            <w:pPr>
              <w:shd w:val="clear" w:color="auto" w:fill="FFFFFF"/>
              <w:spacing w:line="480" w:lineRule="auto"/>
              <w:ind w:left="90"/>
              <w:rPr>
                <w:rFonts w:ascii="Times New Roman" w:eastAsia="Times New Roman" w:hAnsi="Times New Roman" w:cs="Times New Roman"/>
                <w:i/>
                <w:iCs/>
                <w:sz w:val="24"/>
                <w:szCs w:val="24"/>
              </w:rPr>
            </w:pPr>
            <w:r>
              <w:rPr>
                <w:rFonts w:ascii="Times New Roman" w:eastAsia="Times New Roman" w:hAnsi="Times New Roman" w:cs="Times New Roman"/>
                <w:i/>
                <w:iCs/>
                <w:sz w:val="24"/>
                <w:szCs w:val="24"/>
              </w:rPr>
              <w:t>f</w:t>
            </w:r>
          </w:p>
        </w:tc>
        <w:tc>
          <w:tcPr>
            <w:tcW w:w="2841" w:type="dxa"/>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w:t>
            </w:r>
          </w:p>
        </w:tc>
      </w:tr>
      <w:tr w:rsidR="00176435" w:rsidRPr="00EF5C6E" w:rsidTr="009D7846">
        <w:tc>
          <w:tcPr>
            <w:tcW w:w="2841"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Age</w:t>
            </w:r>
          </w:p>
        </w:tc>
        <w:tc>
          <w:tcPr>
            <w:tcW w:w="2841"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4-6</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21</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52.5</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7-11</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47.5</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Class</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Nursery</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KG</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Family System</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sz w:val="24"/>
                <w:szCs w:val="24"/>
              </w:rPr>
              <w:t>Nuclear</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25</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62.50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Joint</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37.50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Father’s Education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Educated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Uneducated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22</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55.00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Father’s Occupation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Employed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28</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Businessman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Unemployed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Mother’s Education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Educated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27.5</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Uneducated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72.50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Mother’s Occupation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sz w:val="24"/>
                <w:szCs w:val="24"/>
              </w:rPr>
              <w:t>Working Women</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Housewife</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26</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Number of Siblings</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2-4</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5-9</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Relationship with Siblings</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Below Average</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10.00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Average </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31</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77.50</w:t>
            </w:r>
          </w:p>
        </w:tc>
      </w:tr>
      <w:tr w:rsidR="00176435" w:rsidRPr="00EF5C6E" w:rsidTr="009D7846">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Good</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w:t>
            </w:r>
          </w:p>
        </w:tc>
        <w:tc>
          <w:tcPr>
            <w:tcW w:w="284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12.50</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Note. f= Frequency, %= Percentage</w:t>
      </w:r>
      <w:r w:rsidRPr="00EF5C6E">
        <w:rPr>
          <w:rFonts w:ascii="Times New Roman" w:eastAsia="Times New Roman" w:hAnsi="Times New Roman" w:cs="Times New Roman"/>
          <w:sz w:val="20"/>
          <w:szCs w:val="20"/>
        </w:rPr>
        <w:tab/>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table 2 indicated the frequencies and percentages of demographic variables of the participants. The total number of participants was 40. Out of which 20 were boys while 20 were girls. Of all participants, 52% aged between 4 to 6 years old while 47% lied between ages 6 - 11 years. Out of all participants, 20 participants were studying in Government School; from which ten students studying in Nursery Class, whereas 10 participants were studying in KG Class. Yet 20 participants were taken from Slum Area, in which 10 students were studying in </w:t>
      </w:r>
      <w:proofErr w:type="spellStart"/>
      <w:r w:rsidRPr="00EF5C6E">
        <w:rPr>
          <w:rFonts w:ascii="Times New Roman" w:eastAsia="Times New Roman" w:hAnsi="Times New Roman" w:cs="Times New Roman"/>
          <w:sz w:val="24"/>
          <w:szCs w:val="24"/>
        </w:rPr>
        <w:t>Kachi</w:t>
      </w:r>
      <w:proofErr w:type="spellEnd"/>
      <w:r w:rsidRPr="00EF5C6E">
        <w:rPr>
          <w:rFonts w:ascii="Times New Roman" w:eastAsia="Times New Roman" w:hAnsi="Times New Roman" w:cs="Times New Roman"/>
          <w:sz w:val="24"/>
          <w:szCs w:val="24"/>
        </w:rPr>
        <w:t xml:space="preserve"> </w:t>
      </w:r>
      <w:proofErr w:type="spellStart"/>
      <w:r w:rsidRPr="00EF5C6E">
        <w:rPr>
          <w:rFonts w:ascii="Times New Roman" w:eastAsia="Times New Roman" w:hAnsi="Times New Roman" w:cs="Times New Roman"/>
          <w:sz w:val="24"/>
          <w:szCs w:val="24"/>
        </w:rPr>
        <w:t>Jamat</w:t>
      </w:r>
      <w:proofErr w:type="spellEnd"/>
      <w:r w:rsidRPr="00EF5C6E">
        <w:rPr>
          <w:rFonts w:ascii="Times New Roman" w:eastAsia="Times New Roman" w:hAnsi="Times New Roman" w:cs="Times New Roman"/>
          <w:sz w:val="24"/>
          <w:szCs w:val="24"/>
        </w:rPr>
        <w:t xml:space="preserve"> (Nursery) while 10 students were studying in </w:t>
      </w:r>
      <w:proofErr w:type="spellStart"/>
      <w:r w:rsidRPr="00EF5C6E">
        <w:rPr>
          <w:rFonts w:ascii="Times New Roman" w:eastAsia="Times New Roman" w:hAnsi="Times New Roman" w:cs="Times New Roman"/>
          <w:sz w:val="24"/>
          <w:szCs w:val="24"/>
        </w:rPr>
        <w:t>Pakki</w:t>
      </w:r>
      <w:proofErr w:type="spellEnd"/>
      <w:r w:rsidRPr="00EF5C6E">
        <w:rPr>
          <w:rFonts w:ascii="Times New Roman" w:eastAsia="Times New Roman" w:hAnsi="Times New Roman" w:cs="Times New Roman"/>
          <w:sz w:val="24"/>
          <w:szCs w:val="24"/>
        </w:rPr>
        <w:t xml:space="preserve"> </w:t>
      </w:r>
      <w:proofErr w:type="spellStart"/>
      <w:r w:rsidRPr="00EF5C6E">
        <w:rPr>
          <w:rFonts w:ascii="Times New Roman" w:eastAsia="Times New Roman" w:hAnsi="Times New Roman" w:cs="Times New Roman"/>
          <w:sz w:val="24"/>
          <w:szCs w:val="24"/>
        </w:rPr>
        <w:t>Jamat</w:t>
      </w:r>
      <w:proofErr w:type="spellEnd"/>
      <w:r w:rsidRPr="00EF5C6E">
        <w:rPr>
          <w:rFonts w:ascii="Times New Roman" w:eastAsia="Times New Roman" w:hAnsi="Times New Roman" w:cs="Times New Roman"/>
          <w:sz w:val="24"/>
          <w:szCs w:val="24"/>
        </w:rPr>
        <w:t xml:space="preserve"> (KG Class). From the sample of 40 participants majority (62.5 %) belonged to the nuclear family whereas only 37.5% belonged to the joint family system. The results on Parent’s education was divided into two categories; Educated (Middle class and above) and Uneducated (Below middle grade); which resulted in Father’s Education (Educated = 45% and </w:t>
      </w:r>
      <w:r w:rsidRPr="00EF5C6E">
        <w:rPr>
          <w:rFonts w:ascii="Times New Roman" w:eastAsia="Times New Roman" w:hAnsi="Times New Roman" w:cs="Times New Roman"/>
          <w:sz w:val="24"/>
          <w:szCs w:val="24"/>
        </w:rPr>
        <w:lastRenderedPageBreak/>
        <w:t>Uneducated = 55%) and Mother’s Education (Educated = 27.5% and Uneducated= 72.5%). It has been also showed that 10% of the fathers were unemployed, 20% were businessmen, while 70% were employed in different fields. Of all the participant’s mothers, 35% of the mothers were working women (mostly maids and few were teaching) while the other 65% were housewives. The number of siblings was divided into two categories; participants having 2 to 4 siblings were 50% while 50% of participants had 5 to 9 siblings.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Internal Consistency</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 xml:space="preserve">Internal consistency was measured by using Cronbach’s Alpha to determine even the items or subscales of each scale are measuring the same construct.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Table 2</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Cronbach’s Alpha for Total Scores and Subscales of Learning Readiness Scale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80"/>
        <w:gridCol w:w="1475"/>
        <w:gridCol w:w="1768"/>
      </w:tblGrid>
      <w:tr w:rsidR="00176435" w:rsidRPr="00EF5C6E" w:rsidTr="009D7846">
        <w:tc>
          <w:tcPr>
            <w:tcW w:w="5508" w:type="dxa"/>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Scale</w:t>
            </w:r>
          </w:p>
        </w:tc>
        <w:tc>
          <w:tcPr>
            <w:tcW w:w="1510" w:type="dxa"/>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No of Items.</w:t>
            </w:r>
          </w:p>
        </w:tc>
        <w:tc>
          <w:tcPr>
            <w:tcW w:w="1838" w:type="dxa"/>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A</w:t>
            </w:r>
          </w:p>
        </w:tc>
      </w:tr>
      <w:tr w:rsidR="00176435" w:rsidRPr="00EF5C6E" w:rsidTr="009D7846">
        <w:tc>
          <w:tcPr>
            <w:tcW w:w="5508"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Learning Readiness Scale</w:t>
            </w:r>
          </w:p>
        </w:tc>
        <w:tc>
          <w:tcPr>
            <w:tcW w:w="1510"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w:t>
            </w:r>
          </w:p>
        </w:tc>
        <w:tc>
          <w:tcPr>
            <w:tcW w:w="1838" w:type="dxa"/>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Language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.62</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Audio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Reading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Arithmetic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Writing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.68</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Independent Functioning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Social Emotional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Physical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.60</w:t>
            </w:r>
          </w:p>
        </w:tc>
      </w:tr>
      <w:tr w:rsidR="00176435" w:rsidRPr="00EF5C6E" w:rsidTr="009D7846">
        <w:tc>
          <w:tcPr>
            <w:tcW w:w="550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Perceptive Learning Readiness Errors</w:t>
            </w:r>
          </w:p>
        </w:tc>
        <w:tc>
          <w:tcPr>
            <w:tcW w:w="1510"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w:t>
            </w:r>
          </w:p>
        </w:tc>
        <w:tc>
          <w:tcPr>
            <w:tcW w:w="1838"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.61</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 xml:space="preserve">Note. α = Cronbach’s Alpha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 xml:space="preserve">The Cronbach’s Alpha values have been revealed that all of the scales used have high internal consistency as alpha value is greater than .70 of the total factors. And the internal consistency of subscales is also high because almost all values are greater than .60.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Section II. Testing of Main Hypotheses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ab/>
      </w:r>
      <w:r w:rsidRPr="00EF5C6E">
        <w:rPr>
          <w:rFonts w:ascii="Times New Roman" w:eastAsia="Times New Roman" w:hAnsi="Times New Roman" w:cs="Times New Roman"/>
          <w:sz w:val="24"/>
          <w:szCs w:val="24"/>
        </w:rPr>
        <w:t xml:space="preserve">The section III describes the testing of main hypotheses in which the main Hypotheses of the study will be tested. The main Hypotheses of the study </w:t>
      </w:r>
      <w:proofErr w:type="gramStart"/>
      <w:r w:rsidRPr="00EF5C6E">
        <w:rPr>
          <w:rFonts w:ascii="Times New Roman" w:eastAsia="Times New Roman" w:hAnsi="Times New Roman" w:cs="Times New Roman"/>
          <w:sz w:val="24"/>
          <w:szCs w:val="24"/>
        </w:rPr>
        <w:t>is</w:t>
      </w:r>
      <w:proofErr w:type="gramEnd"/>
      <w:r w:rsidRPr="00EF5C6E">
        <w:rPr>
          <w:rFonts w:ascii="Times New Roman" w:eastAsia="Times New Roman" w:hAnsi="Times New Roman" w:cs="Times New Roman"/>
          <w:sz w:val="24"/>
          <w:szCs w:val="24"/>
        </w:rPr>
        <w:t xml:space="preserve"> given below:</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sectPr w:rsidR="00176435" w:rsidRPr="00EF5C6E" w:rsidSect="00366984">
          <w:pgSz w:w="11907" w:h="16839" w:code="9"/>
          <w:pgMar w:top="1440" w:right="1440" w:bottom="1440" w:left="2160" w:header="720" w:footer="720" w:gutter="0"/>
          <w:pgNumType w:start="1"/>
          <w:cols w:space="720"/>
          <w:titlePg/>
          <w:docGrid w:linePitch="360"/>
        </w:sectPr>
      </w:pPr>
      <w:r w:rsidRPr="00EF5C6E">
        <w:rPr>
          <w:rFonts w:ascii="Times New Roman" w:eastAsia="Times New Roman" w:hAnsi="Times New Roman" w:cs="Times New Roman"/>
          <w:b/>
          <w:bCs/>
          <w:sz w:val="24"/>
          <w:szCs w:val="24"/>
        </w:rPr>
        <w:t>Hypotheses</w:t>
      </w:r>
      <w:r w:rsidRPr="00EF5C6E">
        <w:rPr>
          <w:rFonts w:ascii="Times New Roman" w:eastAsia="Times New Roman" w:hAnsi="Times New Roman" w:cs="Times New Roman"/>
          <w:sz w:val="24"/>
          <w:szCs w:val="24"/>
        </w:rPr>
        <w:t xml:space="preserve"> It is hypothesized that there would be a positive relationship between Learning Readiness Errors and Reading Readiness Errors while no relationship with Physical Readiness Errors and Language Readiness Errors.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sectPr w:rsidR="00176435" w:rsidRPr="00EF5C6E" w:rsidSect="009D7846">
          <w:type w:val="continuous"/>
          <w:pgSz w:w="11907" w:h="16839" w:code="9"/>
          <w:pgMar w:top="1440" w:right="1440" w:bottom="1440" w:left="2160" w:header="720" w:footer="720" w:gutter="0"/>
          <w:cols w:space="720"/>
          <w:docGrid w:linePitch="360"/>
        </w:sect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3</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Inter-Correlation, Mean and Standard Deviation of Learning Readiness Scale in Preschoolers (N=40)</w:t>
      </w:r>
    </w:p>
    <w:tbl>
      <w:tblPr>
        <w:tblStyle w:val="TableGrid"/>
        <w:tblW w:w="5408"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81"/>
        <w:gridCol w:w="1041"/>
        <w:gridCol w:w="1037"/>
        <w:gridCol w:w="1036"/>
        <w:gridCol w:w="1033"/>
        <w:gridCol w:w="1033"/>
        <w:gridCol w:w="1033"/>
        <w:gridCol w:w="1049"/>
        <w:gridCol w:w="1147"/>
        <w:gridCol w:w="1312"/>
        <w:gridCol w:w="1312"/>
        <w:gridCol w:w="1168"/>
        <w:gridCol w:w="1450"/>
      </w:tblGrid>
      <w:tr w:rsidR="00176435" w:rsidRPr="00EF5C6E" w:rsidTr="009D7846">
        <w:trPr>
          <w:trHeight w:val="403"/>
        </w:trPr>
        <w:tc>
          <w:tcPr>
            <w:tcW w:w="548"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Factors</w:t>
            </w:r>
          </w:p>
        </w:tc>
        <w:tc>
          <w:tcPr>
            <w:tcW w:w="339"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w:t>
            </w:r>
          </w:p>
        </w:tc>
        <w:tc>
          <w:tcPr>
            <w:tcW w:w="338"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w:t>
            </w:r>
          </w:p>
        </w:tc>
        <w:tc>
          <w:tcPr>
            <w:tcW w:w="338"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w:t>
            </w:r>
          </w:p>
        </w:tc>
        <w:tc>
          <w:tcPr>
            <w:tcW w:w="337"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w:t>
            </w:r>
          </w:p>
        </w:tc>
        <w:tc>
          <w:tcPr>
            <w:tcW w:w="337"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w:t>
            </w:r>
          </w:p>
        </w:tc>
        <w:tc>
          <w:tcPr>
            <w:tcW w:w="337"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w:t>
            </w:r>
          </w:p>
        </w:tc>
        <w:tc>
          <w:tcPr>
            <w:tcW w:w="342"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w:t>
            </w:r>
          </w:p>
        </w:tc>
        <w:tc>
          <w:tcPr>
            <w:tcW w:w="374"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w:t>
            </w:r>
          </w:p>
        </w:tc>
        <w:tc>
          <w:tcPr>
            <w:tcW w:w="428"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w:t>
            </w:r>
          </w:p>
        </w:tc>
        <w:tc>
          <w:tcPr>
            <w:tcW w:w="428"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w:t>
            </w:r>
          </w:p>
        </w:tc>
        <w:tc>
          <w:tcPr>
            <w:tcW w:w="381"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w:t>
            </w:r>
          </w:p>
        </w:tc>
        <w:tc>
          <w:tcPr>
            <w:tcW w:w="473" w:type="pct"/>
            <w:tcBorders>
              <w:top w:val="single" w:sz="4" w:space="0" w:color="auto"/>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w:t>
            </w:r>
          </w:p>
        </w:tc>
      </w:tr>
      <w:tr w:rsidR="00176435" w:rsidRPr="00EF5C6E" w:rsidTr="009D7846">
        <w:trPr>
          <w:trHeight w:val="403"/>
        </w:trPr>
        <w:tc>
          <w:tcPr>
            <w:tcW w:w="54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1.LRE</w:t>
            </w:r>
          </w:p>
        </w:tc>
        <w:tc>
          <w:tcPr>
            <w:tcW w:w="339"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.15ns</w:t>
            </w:r>
          </w:p>
        </w:tc>
        <w:tc>
          <w:tcPr>
            <w:tcW w:w="33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w:t>
            </w:r>
          </w:p>
        </w:tc>
        <w:tc>
          <w:tcPr>
            <w:tcW w:w="337"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w:t>
            </w:r>
          </w:p>
        </w:tc>
        <w:tc>
          <w:tcPr>
            <w:tcW w:w="337"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.18ns</w:t>
            </w:r>
          </w:p>
        </w:tc>
        <w:tc>
          <w:tcPr>
            <w:tcW w:w="337"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.03ns</w:t>
            </w:r>
          </w:p>
        </w:tc>
        <w:tc>
          <w:tcPr>
            <w:tcW w:w="342"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-.07ns</w:t>
            </w:r>
          </w:p>
        </w:tc>
        <w:tc>
          <w:tcPr>
            <w:tcW w:w="37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.33***</w:t>
            </w:r>
          </w:p>
        </w:tc>
        <w:tc>
          <w:tcPr>
            <w:tcW w:w="42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.57***</w:t>
            </w:r>
          </w:p>
        </w:tc>
        <w:tc>
          <w:tcPr>
            <w:tcW w:w="42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w:t>
            </w:r>
          </w:p>
        </w:tc>
        <w:tc>
          <w:tcPr>
            <w:tcW w:w="381"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.56***</w:t>
            </w:r>
          </w:p>
        </w:tc>
        <w:tc>
          <w:tcPr>
            <w:tcW w:w="473"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.51***</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2.AURE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.52***</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.40***</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.30**</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.26**</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.40***</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.39***</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3.ARE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.47***</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.11ns</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.47***</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.75***</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.58***</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.71***</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.64***</w:t>
            </w:r>
          </w:p>
        </w:tc>
      </w:tr>
      <w:tr w:rsidR="00176435" w:rsidRPr="00EF5C6E" w:rsidTr="009D7846">
        <w:trPr>
          <w:trHeight w:val="419"/>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4.PRE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.53***</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.59***</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.40***</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.53***</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.34***</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.57***</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5.PHRE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.54***</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.56***</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6.SERE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.49***</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.34***</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.42***</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.43***</w:t>
            </w:r>
          </w:p>
        </w:tc>
      </w:tr>
      <w:tr w:rsidR="00176435" w:rsidRPr="00EF5C6E" w:rsidTr="009D7846">
        <w:trPr>
          <w:trHeight w:val="419"/>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7.IFRE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.16ns</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.11ns</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.12ns</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.08ns</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.12ns</w:t>
            </w:r>
          </w:p>
        </w:tc>
      </w:tr>
      <w:tr w:rsidR="00176435" w:rsidRPr="00EF5C6E" w:rsidTr="009D7846">
        <w:trPr>
          <w:trHeight w:val="419"/>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8.WRE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.46***</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.56***</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9.RREE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.75***</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.67***</w:t>
            </w:r>
          </w:p>
        </w:tc>
      </w:tr>
      <w:tr w:rsidR="00176435" w:rsidRPr="00EF5C6E" w:rsidTr="009D7846">
        <w:trPr>
          <w:trHeight w:val="395"/>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10.RRUE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.57***</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11.RRNE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.67***</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12.RRME</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p>
        </w:tc>
      </w:tr>
      <w:tr w:rsidR="00176435" w:rsidRPr="00EF5C6E" w:rsidTr="009D7846">
        <w:trPr>
          <w:trHeight w:val="403"/>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.85</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1.37</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3.35</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1.47</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1.57</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3.75</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.77</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1.17</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7.12</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21.22</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5.05</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13.30</w:t>
            </w:r>
          </w:p>
        </w:tc>
      </w:tr>
      <w:tr w:rsidR="00176435" w:rsidRPr="00EF5C6E" w:rsidTr="009D7846">
        <w:trPr>
          <w:trHeight w:val="419"/>
        </w:trPr>
        <w:tc>
          <w:tcPr>
            <w:tcW w:w="548" w:type="pct"/>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33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1.29</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1.07</w:t>
            </w:r>
          </w:p>
        </w:tc>
        <w:tc>
          <w:tcPr>
            <w:tcW w:w="3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2.37</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1.06</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1.58</w:t>
            </w:r>
          </w:p>
        </w:tc>
        <w:tc>
          <w:tcPr>
            <w:tcW w:w="33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1.94</w:t>
            </w:r>
          </w:p>
        </w:tc>
        <w:tc>
          <w:tcPr>
            <w:tcW w:w="34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.91</w:t>
            </w:r>
          </w:p>
        </w:tc>
        <w:tc>
          <w:tcPr>
            <w:tcW w:w="3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1.29</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7.83</w:t>
            </w:r>
          </w:p>
        </w:tc>
        <w:tc>
          <w:tcPr>
            <w:tcW w:w="42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13.03</w:t>
            </w:r>
          </w:p>
        </w:tc>
        <w:tc>
          <w:tcPr>
            <w:tcW w:w="3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5.33</w:t>
            </w:r>
          </w:p>
        </w:tc>
        <w:tc>
          <w:tcPr>
            <w:tcW w:w="47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6.69</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t xml:space="preserve"> Note. </w:t>
      </w:r>
      <w:r w:rsidRPr="00EF5C6E">
        <w:rPr>
          <w:rFonts w:ascii="Times New Roman" w:eastAsia="Times New Roman" w:hAnsi="Times New Roman" w:cs="Times New Roman"/>
          <w:sz w:val="20"/>
          <w:szCs w:val="20"/>
        </w:rPr>
        <w:t>1.LRE=Language Readiness Errors, 2.AURE=Audio Readiness Errors, 3.ARE= Arithmetic Readiness Error, 4.PRE= Perceptive Readiness Errors, 5.PHRE= Physical Readiness Errors, 6.SERE= Social Emotional Readiness Errors, 7.IRE= Independent Functioning Readiness Errors, 8.WRE= Writing Readiness Errors, 9.RREE= Reading Readiness English Errors, 10.RRUE= Reading Readiness Urdu Errors, 11.RRNE= Reading Readiness Number Errors, 12.RRML= Reading Readiness Matching Errors</w:t>
      </w:r>
      <w:r w:rsidRPr="00EF5C6E">
        <w:rPr>
          <w:rFonts w:ascii="Times New Roman" w:eastAsia="Times New Roman" w:hAnsi="Times New Roman" w:cs="Times New Roman"/>
          <w:iCs/>
          <w:sz w:val="20"/>
          <w:szCs w:val="20"/>
        </w:rPr>
        <w:t xml:space="preserve">, 13.LRST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0"/>
          <w:szCs w:val="20"/>
        </w:rPr>
        <w:sectPr w:rsidR="00176435" w:rsidRPr="00EF5C6E" w:rsidSect="009D7846">
          <w:pgSz w:w="16839" w:h="11907" w:orient="landscape" w:code="9"/>
          <w:pgMar w:top="1440" w:right="1440" w:bottom="2160" w:left="1440" w:header="720" w:footer="720" w:gutter="0"/>
          <w:cols w:space="720"/>
          <w:docGrid w:linePitch="360"/>
        </w:sect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Table 4 showed that the Language Readiness Errors are positively and significantly correlated with Arithmetic readiness errors, Perceptive/ Cognitive Readiness Errors, Writing Readiness Errors, Reading Readiness Errors, while Language Readiness Errors are negatively and non-significantly correlated with Independent functioning Readiness Errors. Language Readiness Errors correlation with Physical Readiness Errors is not significant. The Audio Readiness Errors are positively and highly correlated with all the areas of Learning Readiness Errors. The Arithmetic readiness errors are positively and significantly correlated with all areas of Learning Readiness except Independent Functioning Errors. The Perceptive Readiness Errors are positively and significantly correlated with Physical Readiness Errors, Social-Emotional Readiness Errors, Independent Functioning Readiness Errors, Writing Readiness Errors and Reading Readiness Errors. Independent Functioning Readiness Errors have non-significant correlation with Writing Readiness Errors and Reading Readiness Errors. The Writing Readiness Errors are positively and significantly correlated with all areas of Reading Readiness Errors such as Reading Readiness English Errors, Reading Readiness Urdu Errors, Reading Readiness Numerical Errors and Reading Readiness Matching Errors. Yet, the Reading Readiness Errors are positively and significantly correlated with sub areas. </w:t>
      </w:r>
      <w:r w:rsidR="00221848">
        <w:rPr>
          <w:rFonts w:ascii="Times New Roman" w:eastAsia="Times New Roman" w:hAnsi="Times New Roman" w:cs="Times New Roman"/>
          <w:sz w:val="24"/>
          <w:szCs w:val="24"/>
        </w:rPr>
        <w:t xml:space="preserve">Moreover, Social Readiness Errors, positively and significantly correlated with Reading Readiness Errors, Writing Readiness Errors and Independent Functioning Readiness Errors. </w:t>
      </w: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 xml:space="preserve">Hypotheses I </w:t>
      </w:r>
      <w:r w:rsidR="00280B6A">
        <w:rPr>
          <w:rFonts w:ascii="Times New Roman" w:eastAsia="Times New Roman" w:hAnsi="Times New Roman" w:cs="Times New Roman"/>
          <w:sz w:val="24"/>
          <w:szCs w:val="24"/>
        </w:rPr>
        <w:t>It i</w:t>
      </w:r>
      <w:r w:rsidRPr="00EF5C6E">
        <w:rPr>
          <w:rFonts w:ascii="Times New Roman" w:eastAsia="Times New Roman" w:hAnsi="Times New Roman" w:cs="Times New Roman"/>
          <w:sz w:val="24"/>
          <w:szCs w:val="24"/>
        </w:rPr>
        <w:t xml:space="preserve">s hypothesized that gender </w:t>
      </w:r>
      <w:r w:rsidR="00280B6A">
        <w:rPr>
          <w:rFonts w:ascii="Times New Roman" w:eastAsia="Times New Roman" w:hAnsi="Times New Roman" w:cs="Times New Roman"/>
          <w:sz w:val="24"/>
          <w:szCs w:val="24"/>
        </w:rPr>
        <w:t>difference has positive</w:t>
      </w:r>
      <w:r w:rsidRPr="00EF5C6E">
        <w:rPr>
          <w:rFonts w:ascii="Times New Roman" w:eastAsia="Times New Roman" w:hAnsi="Times New Roman" w:cs="Times New Roman"/>
          <w:sz w:val="24"/>
          <w:szCs w:val="24"/>
        </w:rPr>
        <w:t xml:space="preserve"> relationship with Learning Readiness.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Table 4</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Mean, Standard Deviations, t and p value of boys (n=20) and girls (n=20) for the subscales of Learning Readiness Scale</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3"/>
        <w:gridCol w:w="411"/>
        <w:gridCol w:w="433"/>
        <w:gridCol w:w="479"/>
        <w:gridCol w:w="917"/>
        <w:gridCol w:w="917"/>
        <w:gridCol w:w="1173"/>
        <w:gridCol w:w="770"/>
        <w:gridCol w:w="820"/>
        <w:gridCol w:w="772"/>
        <w:gridCol w:w="978"/>
      </w:tblGrid>
      <w:tr w:rsidR="00176435" w:rsidRPr="00EF5C6E" w:rsidTr="009D7846">
        <w:trPr>
          <w:trHeight w:val="908"/>
        </w:trPr>
        <w:tc>
          <w:tcPr>
            <w:tcW w:w="500" w:type="pct"/>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495" w:type="pct"/>
            <w:gridSpan w:val="2"/>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4005" w:type="pct"/>
            <w:gridSpan w:val="8"/>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                                   Gender</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bl>
            <w:tblPr>
              <w:tblStyle w:val="TableGrid"/>
              <w:tblpPr w:leftFromText="180" w:rightFromText="180" w:vertAnchor="text" w:horzAnchor="page" w:tblpX="1126" w:tblpY="-375"/>
              <w:tblOverlap w:val="never"/>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7"/>
              <w:gridCol w:w="1492"/>
            </w:tblGrid>
            <w:tr w:rsidR="00176435" w:rsidRPr="00EF5C6E" w:rsidTr="009D7846">
              <w:trPr>
                <w:trHeight w:val="490"/>
              </w:trPr>
              <w:tc>
                <w:tcPr>
                  <w:tcW w:w="1737"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Boys</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sz w:val="24"/>
                      <w:szCs w:val="24"/>
                    </w:rPr>
                    <w:t>n</w:t>
                  </w:r>
                  <w:r w:rsidRPr="00EF5C6E">
                    <w:rPr>
                      <w:rFonts w:ascii="Times New Roman" w:eastAsia="Times New Roman" w:hAnsi="Times New Roman" w:cs="Times New Roman"/>
                      <w:sz w:val="24"/>
                      <w:szCs w:val="24"/>
                    </w:rPr>
                    <w:t>=20)</w:t>
                  </w:r>
                </w:p>
              </w:tc>
              <w:tc>
                <w:tcPr>
                  <w:tcW w:w="1492"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Girls</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sz w:val="24"/>
                      <w:szCs w:val="24"/>
                    </w:rPr>
                    <w:t>n</w:t>
                  </w:r>
                  <w:r w:rsidRPr="00EF5C6E">
                    <w:rPr>
                      <w:rFonts w:ascii="Times New Roman" w:eastAsia="Times New Roman" w:hAnsi="Times New Roman" w:cs="Times New Roman"/>
                      <w:sz w:val="24"/>
                      <w:szCs w:val="24"/>
                    </w:rPr>
                    <w:t>=20)</w:t>
                  </w:r>
                </w:p>
              </w:tc>
            </w:tr>
          </w:tbl>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rPr>
          <w:trHeight w:val="473"/>
        </w:trPr>
        <w:tc>
          <w:tcPr>
            <w:tcW w:w="741"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Factors</w:t>
            </w:r>
          </w:p>
        </w:tc>
        <w:tc>
          <w:tcPr>
            <w:tcW w:w="535"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53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53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68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452" w:type="pct"/>
            <w:tcBorders>
              <w:top w:val="nil"/>
              <w:bottom w:val="single" w:sz="4" w:space="0" w:color="auto"/>
            </w:tcBorders>
          </w:tcPr>
          <w:p w:rsidR="00176435" w:rsidRPr="00EF5C6E" w:rsidRDefault="00280B6A"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T</w:t>
            </w:r>
          </w:p>
        </w:tc>
        <w:tc>
          <w:tcPr>
            <w:tcW w:w="481"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p&lt;</w:t>
            </w:r>
          </w:p>
        </w:tc>
        <w:tc>
          <w:tcPr>
            <w:tcW w:w="453"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UL</w:t>
            </w:r>
          </w:p>
        </w:tc>
        <w:tc>
          <w:tcPr>
            <w:tcW w:w="574"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LL</w:t>
            </w:r>
          </w:p>
        </w:tc>
      </w:tr>
      <w:tr w:rsidR="00176435" w:rsidRPr="00EF5C6E" w:rsidTr="009D7846">
        <w:trPr>
          <w:trHeight w:val="473"/>
        </w:trPr>
        <w:tc>
          <w:tcPr>
            <w:tcW w:w="741"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LRE</w:t>
            </w:r>
          </w:p>
        </w:tc>
        <w:tc>
          <w:tcPr>
            <w:tcW w:w="535"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1.05</w:t>
            </w:r>
          </w:p>
        </w:tc>
        <w:tc>
          <w:tcPr>
            <w:tcW w:w="53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1.23</w:t>
            </w:r>
          </w:p>
        </w:tc>
        <w:tc>
          <w:tcPr>
            <w:tcW w:w="53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w:t>
            </w:r>
          </w:p>
        </w:tc>
        <w:tc>
          <w:tcPr>
            <w:tcW w:w="68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1.34</w:t>
            </w:r>
          </w:p>
        </w:tc>
        <w:tc>
          <w:tcPr>
            <w:tcW w:w="452"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9.79</w:t>
            </w:r>
          </w:p>
        </w:tc>
        <w:tc>
          <w:tcPr>
            <w:tcW w:w="481"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.98ns</w:t>
            </w:r>
          </w:p>
        </w:tc>
        <w:tc>
          <w:tcPr>
            <w:tcW w:w="453"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1.22</w:t>
            </w:r>
          </w:p>
        </w:tc>
        <w:tc>
          <w:tcPr>
            <w:tcW w:w="57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-4.27</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AURE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1.40</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1.04</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1.35</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1.13</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.53ns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.74</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-.64</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3.70</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2.47</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3.00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2.27</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.93</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.82ns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2.21</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-.81</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1.11</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.95</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1.67</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1.21</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PHRE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1.43</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1.17</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-.87</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SERE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1.84</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3.85</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2.08</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-.32</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1.05</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-1.45</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.99</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.82</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1.21</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.56ns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.93</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-.23</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WRE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1.42</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1.16</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.84</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1.18</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PREE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8.00</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8.48</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6.25</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7.23</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.70</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.38ns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6.79</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-3.29</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RRUE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22.00</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13.42</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20.45</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12.93</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.87ns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9.99</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-6.89</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RRNE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5.30</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5.71</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4.80</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5.06</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.55ns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3.95</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-2.95</w:t>
            </w:r>
          </w:p>
        </w:tc>
      </w:tr>
      <w:tr w:rsidR="00176435" w:rsidRPr="00EF5C6E" w:rsidTr="009D7846">
        <w:trPr>
          <w:trHeight w:val="473"/>
        </w:trPr>
        <w:tc>
          <w:tcPr>
            <w:tcW w:w="741"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RRMLE</w:t>
            </w:r>
          </w:p>
        </w:tc>
        <w:tc>
          <w:tcPr>
            <w:tcW w:w="53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14.65</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5.56</w:t>
            </w:r>
          </w:p>
        </w:tc>
        <w:tc>
          <w:tcPr>
            <w:tcW w:w="53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11.95</w:t>
            </w:r>
          </w:p>
        </w:tc>
        <w:tc>
          <w:tcPr>
            <w:tcW w:w="68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7.55</w:t>
            </w:r>
          </w:p>
        </w:tc>
        <w:tc>
          <w:tcPr>
            <w:tcW w:w="452"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1.28</w:t>
            </w:r>
          </w:p>
        </w:tc>
        <w:tc>
          <w:tcPr>
            <w:tcW w:w="481"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.08ns</w:t>
            </w:r>
          </w:p>
        </w:tc>
        <w:tc>
          <w:tcPr>
            <w:tcW w:w="45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6.94</w:t>
            </w:r>
          </w:p>
        </w:tc>
        <w:tc>
          <w:tcPr>
            <w:tcW w:w="5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-1.54</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t xml:space="preserve">Note. </w:t>
      </w:r>
      <w:r w:rsidRPr="00EF5C6E">
        <w:rPr>
          <w:rFonts w:ascii="Times New Roman" w:eastAsia="Times New Roman" w:hAnsi="Times New Roman" w:cs="Times New Roman"/>
          <w:sz w:val="20"/>
          <w:szCs w:val="20"/>
        </w:rPr>
        <w:t xml:space="preserve">LRE=Language Readiness Errors, AURE=Audio Readiness Errors, ARE= Arithmetic Readiness Error, PRE= Perceptive Readiness Errors, PHRE= Physical Readiness Errors, SERE= Social Emotional Readiness Errors, IRE= Independent Functioning Readiness Errors, WRE= Writing </w:t>
      </w:r>
      <w:r w:rsidRPr="00EF5C6E">
        <w:rPr>
          <w:rFonts w:ascii="Times New Roman" w:eastAsia="Times New Roman" w:hAnsi="Times New Roman" w:cs="Times New Roman"/>
          <w:sz w:val="20"/>
          <w:szCs w:val="20"/>
        </w:rPr>
        <w:lastRenderedPageBreak/>
        <w:t>Readiness Errors, RREE= Reading Readiness English Errors, RRUE= Reading Readiness Urdu Errors, RRNE= Reading Readiness Number Errors, RRML= Reading Readiness Matching Errors</w:t>
      </w:r>
      <w:r w:rsidRPr="00EF5C6E">
        <w:rPr>
          <w:rFonts w:ascii="Times New Roman" w:eastAsia="Times New Roman" w:hAnsi="Times New Roman" w:cs="Times New Roman"/>
          <w:iCs/>
          <w:sz w:val="20"/>
          <w:szCs w:val="20"/>
        </w:rPr>
        <w:t xml:space="preserve">, 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above table shows that there’s no significant gender difference between males and females on the learning readiness scale. </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 xml:space="preserve">Hypotheses II </w:t>
      </w:r>
      <w:r w:rsidRPr="00EF5C6E">
        <w:rPr>
          <w:rFonts w:ascii="Times New Roman" w:eastAsia="Times New Roman" w:hAnsi="Times New Roman" w:cs="Times New Roman"/>
          <w:sz w:val="24"/>
          <w:szCs w:val="24"/>
        </w:rPr>
        <w:t>It is hypothesized that learning readiness errors will high in Nursery class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Tab</w:t>
      </w:r>
      <w:r>
        <w:rPr>
          <w:rFonts w:ascii="Times New Roman" w:eastAsia="Times New Roman" w:hAnsi="Times New Roman" w:cs="Times New Roman"/>
          <w:sz w:val="24"/>
          <w:szCs w:val="24"/>
        </w:rPr>
        <w:t>le 5</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i/>
          <w:iCs/>
          <w:sz w:val="24"/>
          <w:szCs w:val="24"/>
        </w:rPr>
        <w:t>Mean, Standard Deviations, t and p value of Nursery (N=20) and KG (N=20) for the subscales of Learning Readiness Scale</w:t>
      </w:r>
    </w:p>
    <w:tbl>
      <w:tblPr>
        <w:tblStyle w:val="TableGrid"/>
        <w:tblW w:w="5228"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3"/>
        <w:gridCol w:w="212"/>
        <w:gridCol w:w="659"/>
        <w:gridCol w:w="726"/>
        <w:gridCol w:w="846"/>
        <w:gridCol w:w="846"/>
        <w:gridCol w:w="726"/>
        <w:gridCol w:w="966"/>
        <w:gridCol w:w="846"/>
        <w:gridCol w:w="726"/>
        <w:gridCol w:w="1226"/>
      </w:tblGrid>
      <w:tr w:rsidR="00176435" w:rsidRPr="00EF5C6E" w:rsidTr="009D7846">
        <w:trPr>
          <w:trHeight w:val="891"/>
        </w:trPr>
        <w:tc>
          <w:tcPr>
            <w:tcW w:w="760" w:type="pct"/>
            <w:gridSpan w:val="2"/>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4239" w:type="pct"/>
            <w:gridSpan w:val="9"/>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               Class</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b/>
            </w:r>
          </w:p>
          <w:tbl>
            <w:tblPr>
              <w:tblStyle w:val="TableGrid"/>
              <w:tblpPr w:leftFromText="180" w:rightFromText="180" w:vertAnchor="text" w:horzAnchor="margin" w:tblpY="-105"/>
              <w:tblOverlap w:val="never"/>
              <w:tblW w:w="0" w:type="auto"/>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1307"/>
            </w:tblGrid>
            <w:tr w:rsidR="00176435" w:rsidRPr="00EF5C6E" w:rsidTr="009D7846">
              <w:trPr>
                <w:trHeight w:val="539"/>
              </w:trPr>
              <w:tc>
                <w:tcPr>
                  <w:tcW w:w="1521"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Nursery</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=20)</w:t>
                  </w:r>
                </w:p>
              </w:tc>
              <w:tc>
                <w:tcPr>
                  <w:tcW w:w="1307"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KG</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=20)</w:t>
                  </w:r>
                </w:p>
              </w:tc>
            </w:tr>
          </w:tbl>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rPr>
          <w:trHeight w:val="465"/>
        </w:trPr>
        <w:tc>
          <w:tcPr>
            <w:tcW w:w="633"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Factors</w:t>
            </w:r>
          </w:p>
        </w:tc>
        <w:tc>
          <w:tcPr>
            <w:tcW w:w="507"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39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474"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474"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40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t</w:t>
            </w:r>
          </w:p>
        </w:tc>
        <w:tc>
          <w:tcPr>
            <w:tcW w:w="540"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p&lt;</w:t>
            </w:r>
          </w:p>
        </w:tc>
        <w:tc>
          <w:tcPr>
            <w:tcW w:w="474"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UL</w:t>
            </w:r>
          </w:p>
        </w:tc>
        <w:tc>
          <w:tcPr>
            <w:tcW w:w="408"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LL</w:t>
            </w:r>
          </w:p>
        </w:tc>
        <w:tc>
          <w:tcPr>
            <w:tcW w:w="684"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proofErr w:type="spellStart"/>
            <w:r w:rsidRPr="00EF5C6E">
              <w:rPr>
                <w:rFonts w:ascii="Times New Roman" w:eastAsia="Times New Roman" w:hAnsi="Times New Roman" w:cs="Times New Roman"/>
                <w:i/>
                <w:iCs/>
                <w:sz w:val="24"/>
                <w:szCs w:val="24"/>
              </w:rPr>
              <w:t>Cohen’sd</w:t>
            </w:r>
            <w:proofErr w:type="spellEnd"/>
          </w:p>
        </w:tc>
      </w:tr>
      <w:tr w:rsidR="00176435" w:rsidRPr="00EF5C6E" w:rsidTr="009D7846">
        <w:trPr>
          <w:trHeight w:val="465"/>
        </w:trPr>
        <w:tc>
          <w:tcPr>
            <w:tcW w:w="633"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LRE</w:t>
            </w:r>
          </w:p>
        </w:tc>
        <w:tc>
          <w:tcPr>
            <w:tcW w:w="507"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1.42</w:t>
            </w:r>
          </w:p>
        </w:tc>
        <w:tc>
          <w:tcPr>
            <w:tcW w:w="39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1.50</w:t>
            </w:r>
          </w:p>
        </w:tc>
        <w:tc>
          <w:tcPr>
            <w:tcW w:w="47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.33</w:t>
            </w:r>
          </w:p>
        </w:tc>
        <w:tc>
          <w:tcPr>
            <w:tcW w:w="47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.79</w:t>
            </w:r>
          </w:p>
        </w:tc>
        <w:tc>
          <w:tcPr>
            <w:tcW w:w="40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2.90</w:t>
            </w:r>
          </w:p>
        </w:tc>
        <w:tc>
          <w:tcPr>
            <w:tcW w:w="540"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.001**</w:t>
            </w:r>
          </w:p>
        </w:tc>
        <w:tc>
          <w:tcPr>
            <w:tcW w:w="47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1.84</w:t>
            </w:r>
          </w:p>
        </w:tc>
        <w:tc>
          <w:tcPr>
            <w:tcW w:w="408"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.32</w:t>
            </w:r>
          </w:p>
        </w:tc>
        <w:tc>
          <w:tcPr>
            <w:tcW w:w="684"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.90</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AURE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1.84</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1.06</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.95</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.92</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2.83</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1.52</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.25</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.89</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4.68</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2.00</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2.14</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2.03</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3.97</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.31ns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3.83</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1.24</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1.23</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1.89</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1.10</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1.09</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.88</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2.53</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1.43</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.80</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PHRE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2.00</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1.69</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1.19</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1.40</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1.65</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.47ns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1.80</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.52</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SERE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4.36</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1.73</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3.19</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1.99</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1.98</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2.38</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-.02</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.60</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.89</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1.04</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.66</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.79</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.77</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.82</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.24</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WRE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1.68</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1.56</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.71</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.78</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2.51</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.005*</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1.75</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.78</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RREE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11.63</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8.32</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3.04</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4.53</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4.10</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.001**</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12.81</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434</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1.28</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RRUE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28.00</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7.65</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15.09</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13.98</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3.56</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.001**</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20.23</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5.57</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1.14</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RRNE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9.00</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4.52</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1.47</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2.97</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6.27</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.05*</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9.95</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5.09</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1.96</w:t>
            </w:r>
          </w:p>
        </w:tc>
      </w:tr>
      <w:tr w:rsidR="00176435" w:rsidRPr="00EF5C6E" w:rsidTr="009D7846">
        <w:trPr>
          <w:trHeight w:val="465"/>
        </w:trPr>
        <w:tc>
          <w:tcPr>
            <w:tcW w:w="63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RRMLE</w:t>
            </w:r>
          </w:p>
        </w:tc>
        <w:tc>
          <w:tcPr>
            <w:tcW w:w="50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16.10</w:t>
            </w:r>
          </w:p>
        </w:tc>
        <w:tc>
          <w:tcPr>
            <w:tcW w:w="39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6.64</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10.76</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5.76</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2.72</w:t>
            </w:r>
          </w:p>
        </w:tc>
        <w:tc>
          <w:tcPr>
            <w:tcW w:w="54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.85ns</w:t>
            </w:r>
          </w:p>
        </w:tc>
        <w:tc>
          <w:tcPr>
            <w:tcW w:w="47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9.31</w:t>
            </w:r>
          </w:p>
        </w:tc>
        <w:tc>
          <w:tcPr>
            <w:tcW w:w="408"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1.36</w:t>
            </w:r>
          </w:p>
        </w:tc>
        <w:tc>
          <w:tcPr>
            <w:tcW w:w="684"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.85</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t xml:space="preserve">Note. </w:t>
      </w:r>
      <w:r w:rsidRPr="00EF5C6E">
        <w:rPr>
          <w:rFonts w:ascii="Times New Roman" w:eastAsia="Times New Roman" w:hAnsi="Times New Roman" w:cs="Times New Roman"/>
          <w:sz w:val="20"/>
          <w:szCs w:val="20"/>
        </w:rPr>
        <w:t>LRE=Language Readiness Errors, AURE=Audio Readiness Errors, ARE= Arithmetic Readiness Error, PRE= Perceptive Readiness Errors, PHRE= Physical Readiness Errors, SERE= Social Emotional Readiness Errors, IRE= Independent Functioning Readiness Errors, WRE= Writing Readiness Errors, RREE= Reading Readiness English Errors, RRUE= Reading Readiness Urdu Errors, RRNE= Reading Readiness Number Errors, RRML= Reading Readiness Matching Errors</w:t>
      </w:r>
      <w:r w:rsidRPr="00EF5C6E">
        <w:rPr>
          <w:rFonts w:ascii="Times New Roman" w:eastAsia="Times New Roman" w:hAnsi="Times New Roman" w:cs="Times New Roman"/>
          <w:iCs/>
          <w:sz w:val="20"/>
          <w:szCs w:val="20"/>
        </w:rPr>
        <w:t xml:space="preserve">, 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The above table shows that there’s a score difference between nursery and KG class on the learning readiness scale. It has been indicated that the results of Reading Readiness Errors are positively significant. But it’s been clearly shown that there’s no significant difference in the physical readiness errors and social emotional readiness errors.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t xml:space="preserve">Hypotheses III </w:t>
      </w:r>
      <w:r w:rsidRPr="00EF5C6E">
        <w:rPr>
          <w:rFonts w:ascii="Times New Roman" w:eastAsia="Times New Roman" w:hAnsi="Times New Roman" w:cs="Times New Roman"/>
          <w:sz w:val="24"/>
          <w:szCs w:val="24"/>
        </w:rPr>
        <w:t>It is hypothesized that learning readiness errors will be low in Government School students as compared to Slum Areas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Table 6</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i/>
          <w:iCs/>
          <w:sz w:val="24"/>
          <w:szCs w:val="24"/>
        </w:rPr>
        <w:t>Mean, Standard Deviations, t and p value of Government School Children (n=20) and Slum Area Students (n=20) for the subscales of Learning Readiness Scale</w:t>
      </w:r>
    </w:p>
    <w:tbl>
      <w:tblPr>
        <w:tblStyle w:val="TableGrid"/>
        <w:tblW w:w="5772" w:type="pct"/>
        <w:tblInd w:w="-176"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7"/>
        <w:gridCol w:w="395"/>
        <w:gridCol w:w="386"/>
        <w:gridCol w:w="460"/>
        <w:gridCol w:w="844"/>
        <w:gridCol w:w="844"/>
        <w:gridCol w:w="844"/>
        <w:gridCol w:w="903"/>
        <w:gridCol w:w="990"/>
        <w:gridCol w:w="142"/>
        <w:gridCol w:w="758"/>
        <w:gridCol w:w="905"/>
        <w:gridCol w:w="1411"/>
      </w:tblGrid>
      <w:tr w:rsidR="00176435" w:rsidRPr="00EF5C6E" w:rsidTr="009D7846">
        <w:trPr>
          <w:trHeight w:val="877"/>
        </w:trPr>
        <w:tc>
          <w:tcPr>
            <w:tcW w:w="486" w:type="pct"/>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396" w:type="pct"/>
            <w:gridSpan w:val="2"/>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c>
          <w:tcPr>
            <w:tcW w:w="4117" w:type="pct"/>
            <w:gridSpan w:val="10"/>
            <w:tcBorders>
              <w:bottom w:val="nil"/>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                                    School</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bl>
            <w:tblPr>
              <w:tblStyle w:val="TableGrid"/>
              <w:tblpPr w:leftFromText="180" w:rightFromText="180" w:vertAnchor="text" w:horzAnchor="page" w:tblpX="1126" w:tblpY="-375"/>
              <w:tblOverlap w:val="never"/>
              <w:tblW w:w="0" w:type="auto"/>
              <w:tblInd w:w="1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1696"/>
            </w:tblGrid>
            <w:tr w:rsidR="00176435" w:rsidRPr="00EF5C6E" w:rsidTr="009D7846">
              <w:trPr>
                <w:trHeight w:val="402"/>
              </w:trPr>
              <w:tc>
                <w:tcPr>
                  <w:tcW w:w="1974"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Govt.</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=20)</w:t>
                  </w:r>
                </w:p>
              </w:tc>
              <w:tc>
                <w:tcPr>
                  <w:tcW w:w="1696" w:type="dxa"/>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Slum</w:t>
                  </w:r>
                </w:p>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=20)</w:t>
                  </w:r>
                </w:p>
              </w:tc>
            </w:tr>
          </w:tbl>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p>
        </w:tc>
      </w:tr>
      <w:tr w:rsidR="00176435" w:rsidRPr="00EF5C6E" w:rsidTr="009D7846">
        <w:trPr>
          <w:trHeight w:val="457"/>
        </w:trPr>
        <w:tc>
          <w:tcPr>
            <w:tcW w:w="686"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Factors</w:t>
            </w:r>
          </w:p>
        </w:tc>
        <w:tc>
          <w:tcPr>
            <w:tcW w:w="430"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429"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429"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M</w:t>
            </w:r>
          </w:p>
        </w:tc>
        <w:tc>
          <w:tcPr>
            <w:tcW w:w="429"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SD</w:t>
            </w:r>
          </w:p>
        </w:tc>
        <w:tc>
          <w:tcPr>
            <w:tcW w:w="459"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t</w:t>
            </w:r>
          </w:p>
        </w:tc>
        <w:tc>
          <w:tcPr>
            <w:tcW w:w="503"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p&lt;</w:t>
            </w:r>
          </w:p>
        </w:tc>
        <w:tc>
          <w:tcPr>
            <w:tcW w:w="457" w:type="pct"/>
            <w:gridSpan w:val="2"/>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UL</w:t>
            </w:r>
          </w:p>
        </w:tc>
        <w:tc>
          <w:tcPr>
            <w:tcW w:w="460"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LL</w:t>
            </w:r>
          </w:p>
        </w:tc>
        <w:tc>
          <w:tcPr>
            <w:tcW w:w="717" w:type="pct"/>
            <w:tcBorders>
              <w:top w:val="nil"/>
              <w:bottom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i/>
                <w:iCs/>
                <w:sz w:val="24"/>
                <w:szCs w:val="24"/>
              </w:rPr>
            </w:pPr>
            <w:r w:rsidRPr="00EF5C6E">
              <w:rPr>
                <w:rFonts w:ascii="Times New Roman" w:eastAsia="Times New Roman" w:hAnsi="Times New Roman" w:cs="Times New Roman"/>
                <w:i/>
                <w:iCs/>
                <w:sz w:val="24"/>
                <w:szCs w:val="24"/>
              </w:rPr>
              <w:t>Cohen’s d</w:t>
            </w:r>
          </w:p>
        </w:tc>
      </w:tr>
      <w:tr w:rsidR="00176435" w:rsidRPr="00EF5C6E" w:rsidTr="009D7846">
        <w:trPr>
          <w:trHeight w:val="457"/>
        </w:trPr>
        <w:tc>
          <w:tcPr>
            <w:tcW w:w="686"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1.LRE</w:t>
            </w:r>
          </w:p>
        </w:tc>
        <w:tc>
          <w:tcPr>
            <w:tcW w:w="430"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.60</w:t>
            </w:r>
          </w:p>
        </w:tc>
        <w:tc>
          <w:tcPr>
            <w:tcW w:w="429"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1.04</w:t>
            </w:r>
          </w:p>
        </w:tc>
        <w:tc>
          <w:tcPr>
            <w:tcW w:w="429"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1.10</w:t>
            </w:r>
          </w:p>
        </w:tc>
        <w:tc>
          <w:tcPr>
            <w:tcW w:w="429"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1.48</w:t>
            </w:r>
          </w:p>
        </w:tc>
        <w:tc>
          <w:tcPr>
            <w:tcW w:w="459"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-1.23</w:t>
            </w:r>
          </w:p>
        </w:tc>
        <w:tc>
          <w:tcPr>
            <w:tcW w:w="503"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.20ns</w:t>
            </w:r>
          </w:p>
        </w:tc>
        <w:tc>
          <w:tcPr>
            <w:tcW w:w="457" w:type="pct"/>
            <w:gridSpan w:val="2"/>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.32</w:t>
            </w:r>
          </w:p>
        </w:tc>
        <w:tc>
          <w:tcPr>
            <w:tcW w:w="460"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-1.32</w:t>
            </w:r>
          </w:p>
        </w:tc>
        <w:tc>
          <w:tcPr>
            <w:tcW w:w="717" w:type="pct"/>
            <w:tcBorders>
              <w:top w:val="single" w:sz="4" w:space="0" w:color="auto"/>
            </w:tcBorders>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0.40</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2.AUR</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1.06</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1.10</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-.72</w:t>
            </w:r>
          </w:p>
        </w:tc>
        <w:tc>
          <w:tcPr>
            <w:tcW w:w="57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.76ns</w:t>
            </w:r>
          </w:p>
        </w:tc>
        <w:tc>
          <w:tcPr>
            <w:tcW w:w="384"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-.94</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0.23</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3.ARE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2.60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1.63</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4.10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2.77</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-2.08</w:t>
            </w:r>
          </w:p>
        </w:tc>
        <w:tc>
          <w:tcPr>
            <w:tcW w:w="575"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.004**</w:t>
            </w:r>
          </w:p>
        </w:tc>
        <w:tc>
          <w:tcPr>
            <w:tcW w:w="384"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.04</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-2.95</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0.67</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4.PRE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1.17</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.93</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-1.04</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.33ns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.32</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-1.02</w:t>
            </w:r>
          </w:p>
        </w:tc>
        <w:tc>
          <w:tcPr>
            <w:tcW w:w="717"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F5C6E">
              <w:rPr>
                <w:rFonts w:ascii="Times New Roman" w:eastAsia="Times New Roman" w:hAnsi="Times New Roman" w:cs="Times New Roman"/>
                <w:sz w:val="24"/>
                <w:szCs w:val="24"/>
              </w:rPr>
              <w:t xml:space="preserve"> 0.33</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5.PHR</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1.29</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1.90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1.80</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-1.31</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.09ns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-1.65</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0.42</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6.SERE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3.45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1.79</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4.05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2.08</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-.97</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.77ns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.64</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-1.84</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0.31</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7.IRE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1.02</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.81</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.85</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.34ns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.84</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-.34</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0.30</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8.WRE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.94</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1.56</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-1.09</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.02*</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-1.27</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0.34</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9.RRE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3.75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5.43</w:t>
            </w:r>
          </w:p>
        </w:tc>
        <w:tc>
          <w:tcPr>
            <w:tcW w:w="429"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10.50</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8.51</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-2.98</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.003**</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-2.17</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11.32</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0.94</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10.RRU</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15.60</w:t>
            </w:r>
          </w:p>
        </w:tc>
        <w:tc>
          <w:tcPr>
            <w:tcW w:w="429"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12.91</w:t>
            </w:r>
          </w:p>
        </w:tc>
        <w:tc>
          <w:tcPr>
            <w:tcW w:w="429"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26.85</w:t>
            </w:r>
          </w:p>
        </w:tc>
        <w:tc>
          <w:tcPr>
            <w:tcW w:w="429"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10.75</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-2.99</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.05ns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-3.6</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18.85</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0.95</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w:t>
            </w:r>
            <w:r>
              <w:rPr>
                <w:rFonts w:ascii="Times New Roman" w:eastAsia="Times New Roman" w:hAnsi="Times New Roman" w:cs="Times New Roman"/>
                <w:sz w:val="24"/>
                <w:szCs w:val="24"/>
              </w:rPr>
              <w:t>RRNE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3.55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3.95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6.55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6.16</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-1.83</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.001**</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.31</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-6.31</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0.58</w:t>
            </w:r>
          </w:p>
        </w:tc>
      </w:tr>
      <w:tr w:rsidR="00176435" w:rsidRPr="00EF5C6E" w:rsidTr="009D7846">
        <w:trPr>
          <w:trHeight w:val="457"/>
        </w:trPr>
        <w:tc>
          <w:tcPr>
            <w:tcW w:w="686"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12.</w:t>
            </w:r>
            <w:r>
              <w:rPr>
                <w:rFonts w:ascii="Times New Roman" w:eastAsia="Times New Roman" w:hAnsi="Times New Roman" w:cs="Times New Roman"/>
                <w:sz w:val="24"/>
                <w:szCs w:val="24"/>
              </w:rPr>
              <w:t>RRM</w:t>
            </w:r>
            <w:r w:rsidRPr="00EF5C6E">
              <w:rPr>
                <w:rFonts w:ascii="Times New Roman" w:eastAsia="Times New Roman" w:hAnsi="Times New Roman" w:cs="Times New Roman"/>
                <w:sz w:val="24"/>
                <w:szCs w:val="24"/>
              </w:rPr>
              <w:t>E</w:t>
            </w:r>
          </w:p>
        </w:tc>
        <w:tc>
          <w:tcPr>
            <w:tcW w:w="430"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9.35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5.86</w:t>
            </w:r>
          </w:p>
        </w:tc>
        <w:tc>
          <w:tcPr>
            <w:tcW w:w="429" w:type="pct"/>
          </w:tcPr>
          <w:p w:rsidR="00176435" w:rsidRPr="00EF5C6E" w:rsidRDefault="00176435" w:rsidP="009D7846">
            <w:pPr>
              <w:shd w:val="clear" w:color="auto" w:fill="FFFFFF"/>
              <w:spacing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17.25</w:t>
            </w:r>
          </w:p>
        </w:tc>
        <w:tc>
          <w:tcPr>
            <w:tcW w:w="42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4.97</w:t>
            </w:r>
          </w:p>
        </w:tc>
        <w:tc>
          <w:tcPr>
            <w:tcW w:w="459"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-4.59</w:t>
            </w:r>
          </w:p>
        </w:tc>
        <w:tc>
          <w:tcPr>
            <w:tcW w:w="503"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.28ns</w:t>
            </w:r>
          </w:p>
        </w:tc>
        <w:tc>
          <w:tcPr>
            <w:tcW w:w="457" w:type="pct"/>
            <w:gridSpan w:val="2"/>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-4.42</w:t>
            </w:r>
          </w:p>
        </w:tc>
        <w:tc>
          <w:tcPr>
            <w:tcW w:w="460"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11.37</w:t>
            </w:r>
          </w:p>
        </w:tc>
        <w:tc>
          <w:tcPr>
            <w:tcW w:w="717" w:type="pct"/>
          </w:tcPr>
          <w:p w:rsidR="00176435" w:rsidRPr="00EF5C6E" w:rsidRDefault="00176435" w:rsidP="009D7846">
            <w:pPr>
              <w:shd w:val="clear" w:color="auto" w:fill="FFFFFF"/>
              <w:spacing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1.45</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t xml:space="preserve">Note. </w:t>
      </w:r>
      <w:r w:rsidRPr="00EF5C6E">
        <w:rPr>
          <w:rFonts w:ascii="Times New Roman" w:eastAsia="Times New Roman" w:hAnsi="Times New Roman" w:cs="Times New Roman"/>
          <w:sz w:val="20"/>
          <w:szCs w:val="20"/>
        </w:rPr>
        <w:t xml:space="preserve">LRE=Language Readiness Errors, AURE=Audio Readiness Errors, ARE= Arithmetic Readiness Error, PRE= Perceptive Readiness Errors, PHRE= Physical Readiness Errors, SERE= Social Emotional Readiness Errors, IRE= Independent Functioning Readiness Errors, WRE= Writing </w:t>
      </w:r>
      <w:r w:rsidRPr="00EF5C6E">
        <w:rPr>
          <w:rFonts w:ascii="Times New Roman" w:eastAsia="Times New Roman" w:hAnsi="Times New Roman" w:cs="Times New Roman"/>
          <w:sz w:val="20"/>
          <w:szCs w:val="20"/>
        </w:rPr>
        <w:lastRenderedPageBreak/>
        <w:t>Readiness Errors, RREE= Reading Readiness English Errors, RRUE= Reading Readiness Urdu Errors, RRNE= Reading Readiness Number Errors, RRML= Reading Readiness Matching Errors</w:t>
      </w:r>
      <w:r w:rsidRPr="00EF5C6E">
        <w:rPr>
          <w:rFonts w:ascii="Times New Roman" w:eastAsia="Times New Roman" w:hAnsi="Times New Roman" w:cs="Times New Roman"/>
          <w:iCs/>
          <w:sz w:val="20"/>
          <w:szCs w:val="20"/>
        </w:rPr>
        <w:t xml:space="preserve">, 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The above table shows that there’s a significant difference between the results of nursery and KG class on the learning readiness scale. It has been indicated that the results of Reading Readiness Number Errors are highly significant as well as the results of reading readiness Urdu and reading readiness English errors. But it’s been clearly shown that there’s no significant difference in the reading readiness matching letters errors, independent functioning errors, social emotional readiness errors and physical readiness errors. The results also indicated that KG class performed better as compared to Nursery Class as they did lesser errors throughout specifically in Language Readiness Errors, Writing Readiness Errors; Reading Readiness English Errors and Reading Readiness Urdu Errors.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396D66">
      <w:pPr>
        <w:shd w:val="clear" w:color="auto" w:fill="FFFFFF"/>
        <w:spacing w:after="0" w:line="480" w:lineRule="auto"/>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lastRenderedPageBreak/>
        <w:t xml:space="preserve">Hypotheses IV </w:t>
      </w:r>
      <w:r w:rsidRPr="00EF5C6E">
        <w:rPr>
          <w:rFonts w:ascii="Times New Roman" w:eastAsia="Times New Roman" w:hAnsi="Times New Roman" w:cs="Times New Roman"/>
          <w:sz w:val="24"/>
          <w:szCs w:val="24"/>
        </w:rPr>
        <w:t>It is hypothesized that there will be no significant difference in scores of KG class students of both schools.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Table 7</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i/>
          <w:iCs/>
          <w:sz w:val="24"/>
          <w:szCs w:val="24"/>
        </w:rPr>
        <w:t>Mean, Standard Deviati</w:t>
      </w:r>
      <w:r>
        <w:rPr>
          <w:rFonts w:ascii="Times New Roman" w:eastAsia="Times New Roman" w:hAnsi="Times New Roman" w:cs="Times New Roman"/>
          <w:i/>
          <w:iCs/>
          <w:sz w:val="24"/>
          <w:szCs w:val="24"/>
        </w:rPr>
        <w:t>ons, t and p value of KG (n=20) classes of Government &amp; Slum School</w:t>
      </w:r>
      <w:r w:rsidRPr="00EF5C6E">
        <w:rPr>
          <w:rFonts w:ascii="Times New Roman" w:eastAsia="Times New Roman" w:hAnsi="Times New Roman" w:cs="Times New Roman"/>
          <w:i/>
          <w:iCs/>
          <w:sz w:val="24"/>
          <w:szCs w:val="24"/>
        </w:rPr>
        <w:t xml:space="preserve"> for the subscales of Learning Readiness Scale</w:t>
      </w:r>
    </w:p>
    <w:tbl>
      <w:tblPr>
        <w:tblStyle w:val="TableGrid"/>
        <w:tblW w:w="5227" w:type="pct"/>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1"/>
        <w:gridCol w:w="60"/>
        <w:gridCol w:w="699"/>
        <w:gridCol w:w="804"/>
        <w:gridCol w:w="804"/>
        <w:gridCol w:w="804"/>
        <w:gridCol w:w="697"/>
        <w:gridCol w:w="978"/>
        <w:gridCol w:w="697"/>
        <w:gridCol w:w="859"/>
        <w:gridCol w:w="1247"/>
      </w:tblGrid>
      <w:tr w:rsidR="00176435" w:rsidRPr="00EF5C6E" w:rsidTr="009D7846">
        <w:trPr>
          <w:trHeight w:val="893"/>
        </w:trPr>
        <w:tc>
          <w:tcPr>
            <w:tcW w:w="708" w:type="pct"/>
            <w:tcBorders>
              <w:bottom w:val="nil"/>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c>
        <w:tc>
          <w:tcPr>
            <w:tcW w:w="4292" w:type="pct"/>
            <w:gridSpan w:val="10"/>
            <w:tcBorders>
              <w:bottom w:val="nil"/>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                                   </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bl>
            <w:tblPr>
              <w:tblStyle w:val="TableGrid"/>
              <w:tblpPr w:leftFromText="180" w:rightFromText="180" w:vertAnchor="text" w:horzAnchor="page" w:tblpX="1126" w:tblpY="-375"/>
              <w:tblOverlap w:val="never"/>
              <w:tblW w:w="0" w:type="auto"/>
              <w:tblInd w:w="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1613"/>
            </w:tblGrid>
            <w:tr w:rsidR="00176435" w:rsidRPr="00EF5C6E" w:rsidTr="009D7846">
              <w:trPr>
                <w:trHeight w:val="391"/>
              </w:trPr>
              <w:tc>
                <w:tcPr>
                  <w:tcW w:w="1877" w:type="dxa"/>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Government </w:t>
                  </w:r>
                </w:p>
                <w:p w:rsidR="00176435" w:rsidRPr="00EF5C6E" w:rsidRDefault="00176435" w:rsidP="009D7846">
                  <w:pPr>
                    <w:shd w:val="clear" w:color="auto" w:fill="FFFFFF"/>
                    <w:spacing w:line="36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(KG)</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=10)</w:t>
                  </w:r>
                </w:p>
              </w:tc>
              <w:tc>
                <w:tcPr>
                  <w:tcW w:w="1613" w:type="dxa"/>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Slum</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(KG)</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=10)</w:t>
                  </w:r>
                </w:p>
              </w:tc>
            </w:tr>
          </w:tbl>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c>
      </w:tr>
      <w:tr w:rsidR="00176435" w:rsidRPr="00EF5C6E" w:rsidTr="009D7846">
        <w:trPr>
          <w:trHeight w:val="465"/>
        </w:trPr>
        <w:tc>
          <w:tcPr>
            <w:tcW w:w="742" w:type="pct"/>
            <w:gridSpan w:val="2"/>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Factors</w:t>
            </w:r>
          </w:p>
        </w:tc>
        <w:tc>
          <w:tcPr>
            <w:tcW w:w="392"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M</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SD</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M</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SD</w:t>
            </w:r>
          </w:p>
        </w:tc>
        <w:tc>
          <w:tcPr>
            <w:tcW w:w="39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t</w:t>
            </w:r>
          </w:p>
        </w:tc>
        <w:tc>
          <w:tcPr>
            <w:tcW w:w="549"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p&lt;</w:t>
            </w:r>
          </w:p>
        </w:tc>
        <w:tc>
          <w:tcPr>
            <w:tcW w:w="39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UL</w:t>
            </w:r>
          </w:p>
        </w:tc>
        <w:tc>
          <w:tcPr>
            <w:tcW w:w="482"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LL</w:t>
            </w:r>
          </w:p>
        </w:tc>
        <w:tc>
          <w:tcPr>
            <w:tcW w:w="700"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i/>
                <w:iCs/>
                <w:sz w:val="20"/>
                <w:szCs w:val="20"/>
              </w:rPr>
            </w:pPr>
            <w:r w:rsidRPr="00EF5C6E">
              <w:rPr>
                <w:rFonts w:ascii="Times New Roman" w:eastAsia="Times New Roman" w:hAnsi="Times New Roman" w:cs="Times New Roman"/>
                <w:i/>
                <w:iCs/>
                <w:sz w:val="20"/>
                <w:szCs w:val="20"/>
              </w:rPr>
              <w:t>Cohen’s d</w:t>
            </w:r>
          </w:p>
        </w:tc>
      </w:tr>
      <w:tr w:rsidR="00176435" w:rsidRPr="00EF5C6E" w:rsidTr="009D7846">
        <w:trPr>
          <w:trHeight w:val="465"/>
        </w:trPr>
        <w:tc>
          <w:tcPr>
            <w:tcW w:w="742" w:type="pct"/>
            <w:gridSpan w:val="2"/>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1.LRE</w:t>
            </w:r>
          </w:p>
        </w:tc>
        <w:tc>
          <w:tcPr>
            <w:tcW w:w="392"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.20</w:t>
            </w:r>
          </w:p>
        </w:tc>
        <w:tc>
          <w:tcPr>
            <w:tcW w:w="451"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.63</w:t>
            </w:r>
          </w:p>
        </w:tc>
        <w:tc>
          <w:tcPr>
            <w:tcW w:w="451"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.40</w:t>
            </w:r>
          </w:p>
        </w:tc>
        <w:tc>
          <w:tcPr>
            <w:tcW w:w="451"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.96</w:t>
            </w:r>
          </w:p>
        </w:tc>
        <w:tc>
          <w:tcPr>
            <w:tcW w:w="391"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-.54</w:t>
            </w:r>
          </w:p>
        </w:tc>
        <w:tc>
          <w:tcPr>
            <w:tcW w:w="549"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.31ns</w:t>
            </w:r>
          </w:p>
        </w:tc>
        <w:tc>
          <w:tcPr>
            <w:tcW w:w="391"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.56</w:t>
            </w:r>
          </w:p>
        </w:tc>
        <w:tc>
          <w:tcPr>
            <w:tcW w:w="482"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-.96</w:t>
            </w:r>
          </w:p>
        </w:tc>
        <w:tc>
          <w:tcPr>
            <w:tcW w:w="700" w:type="pct"/>
            <w:tcBorders>
              <w:top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0.24</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2.AURE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.99</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.94</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-.23</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.69ns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.81</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-1.01</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0.10</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3.ARE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1.70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1.33</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1.80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1.33</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-.22</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.003**</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.83</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-1.03</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0.07</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4.PRE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.82</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1.30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.82</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-1.78</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.37ns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-1.28</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0.73</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5.PHRE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1.19</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1.19</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-.38</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.12ns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.88</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-1.96</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0.20</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6.SERE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2.90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2.13</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3.10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2.13</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-.23</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.35ns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1.56</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-.68</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0.09</w:t>
            </w:r>
          </w:p>
        </w:tc>
      </w:tr>
      <w:tr w:rsidR="00176435" w:rsidRPr="00EF5C6E" w:rsidTr="009D7846">
        <w:trPr>
          <w:trHeight w:val="560"/>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7.IRE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1.05</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1.05</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 xml:space="preserve">  .26</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.07ns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.88</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-.56</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0.09</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8.WRE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.80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.78</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.78</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.54</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.65ns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.96</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-4.25</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0.25</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9.PREE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1.60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2.54</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3.00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2.54</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-1.03</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1.45</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-2.52</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0.56</w:t>
            </w:r>
          </w:p>
        </w:tc>
      </w:tr>
      <w:tr w:rsidR="00176435" w:rsidRPr="00EF5C6E" w:rsidTr="009D7846">
        <w:trPr>
          <w:trHeight w:val="465"/>
        </w:trPr>
        <w:tc>
          <w:tcPr>
            <w:tcW w:w="742" w:type="pct"/>
            <w:gridSpan w:val="2"/>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10.RRUE</w:t>
            </w:r>
          </w:p>
        </w:tc>
        <w:tc>
          <w:tcPr>
            <w:tcW w:w="39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7.20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11.05</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21.20</w:t>
            </w:r>
          </w:p>
        </w:tc>
        <w:tc>
          <w:tcPr>
            <w:tcW w:w="45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11.05</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-2.60</w:t>
            </w:r>
          </w:p>
        </w:tc>
        <w:tc>
          <w:tcPr>
            <w:tcW w:w="549"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.40ns</w:t>
            </w:r>
          </w:p>
        </w:tc>
        <w:tc>
          <w:tcPr>
            <w:tcW w:w="391"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-2.71</w:t>
            </w:r>
          </w:p>
        </w:tc>
        <w:tc>
          <w:tcPr>
            <w:tcW w:w="482"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-1.62</w:t>
            </w:r>
          </w:p>
        </w:tc>
        <w:tc>
          <w:tcPr>
            <w:tcW w:w="700" w:type="pct"/>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1.27</w:t>
            </w:r>
          </w:p>
        </w:tc>
      </w:tr>
      <w:tr w:rsidR="00176435" w:rsidRPr="00EF5C6E" w:rsidTr="009D7846">
        <w:trPr>
          <w:trHeight w:val="465"/>
        </w:trPr>
        <w:tc>
          <w:tcPr>
            <w:tcW w:w="742" w:type="pct"/>
            <w:gridSpan w:val="2"/>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11.RRNE</w:t>
            </w:r>
          </w:p>
        </w:tc>
        <w:tc>
          <w:tcPr>
            <w:tcW w:w="392"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1.00</w:t>
            </w:r>
          </w:p>
        </w:tc>
        <w:tc>
          <w:tcPr>
            <w:tcW w:w="451"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2.10</w:t>
            </w:r>
          </w:p>
        </w:tc>
        <w:tc>
          <w:tcPr>
            <w:tcW w:w="451"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.90</w:t>
            </w:r>
          </w:p>
        </w:tc>
        <w:tc>
          <w:tcPr>
            <w:tcW w:w="451"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2.10</w:t>
            </w:r>
          </w:p>
        </w:tc>
        <w:tc>
          <w:tcPr>
            <w:tcW w:w="391"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.12</w:t>
            </w:r>
          </w:p>
        </w:tc>
        <w:tc>
          <w:tcPr>
            <w:tcW w:w="549"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.47ns</w:t>
            </w:r>
          </w:p>
        </w:tc>
        <w:tc>
          <w:tcPr>
            <w:tcW w:w="391"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1.82</w:t>
            </w:r>
          </w:p>
        </w:tc>
        <w:tc>
          <w:tcPr>
            <w:tcW w:w="482"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-1.64</w:t>
            </w:r>
          </w:p>
        </w:tc>
        <w:tc>
          <w:tcPr>
            <w:tcW w:w="700" w:type="pct"/>
            <w:tcBorders>
              <w:bottom w:val="nil"/>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0.04</w:t>
            </w:r>
          </w:p>
        </w:tc>
      </w:tr>
      <w:tr w:rsidR="00176435" w:rsidRPr="00EF5C6E" w:rsidTr="009D7846">
        <w:trPr>
          <w:trHeight w:val="465"/>
        </w:trPr>
        <w:tc>
          <w:tcPr>
            <w:tcW w:w="742" w:type="pct"/>
            <w:gridSpan w:val="2"/>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12.RRMLE</w:t>
            </w:r>
          </w:p>
        </w:tc>
        <w:tc>
          <w:tcPr>
            <w:tcW w:w="392"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7.00</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4.66</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13.80</w:t>
            </w:r>
          </w:p>
        </w:tc>
        <w:tc>
          <w:tcPr>
            <w:tcW w:w="45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4.66</w:t>
            </w:r>
          </w:p>
        </w:tc>
        <w:tc>
          <w:tcPr>
            <w:tcW w:w="39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-3.31</w:t>
            </w:r>
          </w:p>
        </w:tc>
        <w:tc>
          <w:tcPr>
            <w:tcW w:w="549"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.55ns</w:t>
            </w:r>
          </w:p>
        </w:tc>
        <w:tc>
          <w:tcPr>
            <w:tcW w:w="391"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-2.48</w:t>
            </w:r>
          </w:p>
        </w:tc>
        <w:tc>
          <w:tcPr>
            <w:tcW w:w="482"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-1.11</w:t>
            </w:r>
          </w:p>
        </w:tc>
        <w:tc>
          <w:tcPr>
            <w:tcW w:w="700" w:type="pct"/>
            <w:tcBorders>
              <w:top w:val="nil"/>
              <w:bottom w:val="single" w:sz="4" w:space="0" w:color="auto"/>
            </w:tcBorders>
          </w:tcPr>
          <w:p w:rsidR="00176435" w:rsidRPr="00EF5C6E" w:rsidRDefault="00176435" w:rsidP="009D7846">
            <w:pPr>
              <w:shd w:val="clear" w:color="auto" w:fill="FFFFFF"/>
              <w:spacing w:line="276" w:lineRule="auto"/>
              <w:ind w:left="90"/>
              <w:rPr>
                <w:rFonts w:ascii="Times New Roman" w:eastAsia="Times New Roman" w:hAnsi="Times New Roman" w:cs="Times New Roman"/>
                <w:sz w:val="20"/>
                <w:szCs w:val="20"/>
              </w:rPr>
            </w:pPr>
            <w:r w:rsidRPr="00EF5C6E">
              <w:rPr>
                <w:rFonts w:ascii="Times New Roman" w:eastAsia="Times New Roman" w:hAnsi="Times New Roman" w:cs="Times New Roman"/>
                <w:sz w:val="20"/>
                <w:szCs w:val="20"/>
              </w:rPr>
              <w:t>1.47</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t xml:space="preserve">Note. </w:t>
      </w:r>
      <w:r w:rsidRPr="00EF5C6E">
        <w:rPr>
          <w:rFonts w:ascii="Times New Roman" w:eastAsia="Times New Roman" w:hAnsi="Times New Roman" w:cs="Times New Roman"/>
          <w:sz w:val="20"/>
          <w:szCs w:val="20"/>
        </w:rPr>
        <w:t>LRE=Language Readiness Errors, AURE=Audio Readiness Errors, ARE= Arithmetic Readiness Error, PRE= Perceptive Readiness Errors, PHRE= Physical Readiness Errors, SERE= Social Emotional Readiness Errors, IRE= Independent Functioning Readiness Errors, WRE= Writing Readiness Errors, RREE= Reading Readiness English Errors, RRUE= Reading Readiness Urdu Errors, RRNE= Reading Readiness Number Errors, RRML= Reading Readiness Matching Errors</w:t>
      </w:r>
      <w:r w:rsidRPr="00EF5C6E">
        <w:rPr>
          <w:rFonts w:ascii="Times New Roman" w:eastAsia="Times New Roman" w:hAnsi="Times New Roman" w:cs="Times New Roman"/>
          <w:iCs/>
          <w:sz w:val="20"/>
          <w:szCs w:val="20"/>
        </w:rPr>
        <w:t xml:space="preserve">, 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 xml:space="preserve">The above table shows that there’s no significant difference between the scores of KG class students of government school students and slum area children except on one area of learning readiness that is Arithmetic readiness. </w:t>
      </w:r>
    </w:p>
    <w:p w:rsidR="00176435" w:rsidRPr="00EF5C6E" w:rsidRDefault="00176435" w:rsidP="00176435">
      <w:pPr>
        <w:shd w:val="clear" w:color="auto" w:fill="FFFFFF"/>
        <w:spacing w:after="0" w:line="480" w:lineRule="auto"/>
        <w:rPr>
          <w:rFonts w:ascii="Times New Roman" w:eastAsia="Times New Roman" w:hAnsi="Times New Roman" w:cs="Times New Roman"/>
          <w:i/>
          <w:i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b/>
          <w:bCs/>
          <w:sz w:val="24"/>
          <w:szCs w:val="24"/>
        </w:rPr>
        <w:lastRenderedPageBreak/>
        <w:t xml:space="preserve">Hypotheses V </w:t>
      </w:r>
      <w:r w:rsidRPr="00EF5C6E">
        <w:rPr>
          <w:rFonts w:ascii="Times New Roman" w:eastAsia="Times New Roman" w:hAnsi="Times New Roman" w:cs="Times New Roman"/>
          <w:sz w:val="24"/>
          <w:szCs w:val="24"/>
        </w:rPr>
        <w:t>It is hypothesized that reading readiness errors will high in Nursery class students of Slum Area as compared to Government school students.</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Pr>
          <w:rFonts w:ascii="Times New Roman" w:eastAsia="Times New Roman" w:hAnsi="Times New Roman" w:cs="Times New Roman"/>
          <w:sz w:val="24"/>
          <w:szCs w:val="24"/>
        </w:rPr>
        <w:t>Table 8</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i/>
          <w:iCs/>
          <w:sz w:val="24"/>
          <w:szCs w:val="24"/>
        </w:rPr>
        <w:t>Mean, Standard Deviations, t and p value</w:t>
      </w:r>
      <w:r>
        <w:rPr>
          <w:rFonts w:ascii="Times New Roman" w:eastAsia="Times New Roman" w:hAnsi="Times New Roman" w:cs="Times New Roman"/>
          <w:i/>
          <w:iCs/>
          <w:sz w:val="24"/>
          <w:szCs w:val="24"/>
        </w:rPr>
        <w:t xml:space="preserve"> of Nursery (N=20) classes </w:t>
      </w:r>
      <w:proofErr w:type="spellStart"/>
      <w:proofErr w:type="gramStart"/>
      <w:r>
        <w:rPr>
          <w:rFonts w:ascii="Times New Roman" w:eastAsia="Times New Roman" w:hAnsi="Times New Roman" w:cs="Times New Roman"/>
          <w:i/>
          <w:iCs/>
          <w:sz w:val="24"/>
          <w:szCs w:val="24"/>
        </w:rPr>
        <w:t>og</w:t>
      </w:r>
      <w:proofErr w:type="spellEnd"/>
      <w:proofErr w:type="gramEnd"/>
      <w:r>
        <w:rPr>
          <w:rFonts w:ascii="Times New Roman" w:eastAsia="Times New Roman" w:hAnsi="Times New Roman" w:cs="Times New Roman"/>
          <w:i/>
          <w:iCs/>
          <w:sz w:val="24"/>
          <w:szCs w:val="24"/>
        </w:rPr>
        <w:t xml:space="preserve"> Government School and Shanty Town School</w:t>
      </w:r>
      <w:r w:rsidRPr="00EF5C6E">
        <w:rPr>
          <w:rFonts w:ascii="Times New Roman" w:eastAsia="Times New Roman" w:hAnsi="Times New Roman" w:cs="Times New Roman"/>
          <w:i/>
          <w:iCs/>
          <w:sz w:val="24"/>
          <w:szCs w:val="24"/>
        </w:rPr>
        <w:t xml:space="preserve"> for the subscales of Learning Readiness Scale</w:t>
      </w:r>
    </w:p>
    <w:tbl>
      <w:tblPr>
        <w:tblStyle w:val="TableGrid"/>
        <w:tblW w:w="5207"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3"/>
        <w:gridCol w:w="834"/>
        <w:gridCol w:w="389"/>
        <w:gridCol w:w="389"/>
        <w:gridCol w:w="834"/>
        <w:gridCol w:w="721"/>
        <w:gridCol w:w="721"/>
        <w:gridCol w:w="950"/>
        <w:gridCol w:w="721"/>
        <w:gridCol w:w="834"/>
        <w:gridCol w:w="1090"/>
      </w:tblGrid>
      <w:tr w:rsidR="00176435" w:rsidRPr="00EF5C6E" w:rsidTr="009D7846">
        <w:trPr>
          <w:trHeight w:val="2170"/>
        </w:trPr>
        <w:tc>
          <w:tcPr>
            <w:tcW w:w="785" w:type="pct"/>
            <w:tcBorders>
              <w:bottom w:val="nil"/>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c>
        <w:tc>
          <w:tcPr>
            <w:tcW w:w="689" w:type="pct"/>
            <w:gridSpan w:val="2"/>
            <w:tcBorders>
              <w:bottom w:val="nil"/>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c>
        <w:tc>
          <w:tcPr>
            <w:tcW w:w="3525" w:type="pct"/>
            <w:gridSpan w:val="8"/>
            <w:tcBorders>
              <w:bottom w:val="nil"/>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                             </w:t>
            </w:r>
          </w:p>
          <w:tbl>
            <w:tblPr>
              <w:tblStyle w:val="TableGrid"/>
              <w:tblpPr w:leftFromText="180" w:rightFromText="180" w:vertAnchor="text" w:horzAnchor="margin" w:tblpY="-152"/>
              <w:tblOverlap w:val="never"/>
              <w:tblW w:w="0" w:type="auto"/>
              <w:tblInd w:w="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2"/>
              <w:gridCol w:w="1652"/>
            </w:tblGrid>
            <w:tr w:rsidR="00176435" w:rsidRPr="00EF5C6E" w:rsidTr="009D7846">
              <w:trPr>
                <w:trHeight w:val="1779"/>
              </w:trPr>
              <w:tc>
                <w:tcPr>
                  <w:tcW w:w="1922" w:type="dxa"/>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Government</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nursery</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=10)</w:t>
                  </w:r>
                </w:p>
              </w:tc>
              <w:tc>
                <w:tcPr>
                  <w:tcW w:w="1652" w:type="dxa"/>
                </w:tcPr>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Slum</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nursery</w:t>
                  </w: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w:t>
                  </w:r>
                  <w:r w:rsidRPr="00EF5C6E">
                    <w:rPr>
                      <w:rFonts w:ascii="Times New Roman" w:eastAsia="Times New Roman" w:hAnsi="Times New Roman" w:cs="Times New Roman"/>
                      <w:i/>
                      <w:iCs/>
                      <w:sz w:val="24"/>
                      <w:szCs w:val="24"/>
                    </w:rPr>
                    <w:t>n</w:t>
                  </w:r>
                  <w:r w:rsidRPr="00EF5C6E">
                    <w:rPr>
                      <w:rFonts w:ascii="Times New Roman" w:eastAsia="Times New Roman" w:hAnsi="Times New Roman" w:cs="Times New Roman"/>
                      <w:sz w:val="24"/>
                      <w:szCs w:val="24"/>
                    </w:rPr>
                    <w:t>=10)</w:t>
                  </w:r>
                </w:p>
              </w:tc>
            </w:tr>
          </w:tbl>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p w:rsidR="00176435" w:rsidRPr="00EF5C6E" w:rsidRDefault="00176435" w:rsidP="009D7846">
            <w:pPr>
              <w:shd w:val="clear" w:color="auto" w:fill="FFFFFF"/>
              <w:spacing w:line="360" w:lineRule="auto"/>
              <w:ind w:left="90"/>
              <w:rPr>
                <w:rFonts w:ascii="Times New Roman" w:eastAsia="Times New Roman" w:hAnsi="Times New Roman" w:cs="Times New Roman"/>
                <w:sz w:val="24"/>
                <w:szCs w:val="24"/>
              </w:rPr>
            </w:pPr>
          </w:p>
        </w:tc>
      </w:tr>
      <w:tr w:rsidR="00176435" w:rsidRPr="00EF5C6E" w:rsidTr="009D7846">
        <w:trPr>
          <w:trHeight w:val="787"/>
        </w:trPr>
        <w:tc>
          <w:tcPr>
            <w:tcW w:w="785"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Factors</w:t>
            </w:r>
          </w:p>
        </w:tc>
        <w:tc>
          <w:tcPr>
            <w:tcW w:w="470"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M</w:t>
            </w:r>
          </w:p>
        </w:tc>
        <w:tc>
          <w:tcPr>
            <w:tcW w:w="438" w:type="pct"/>
            <w:gridSpan w:val="2"/>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SD</w:t>
            </w:r>
          </w:p>
        </w:tc>
        <w:tc>
          <w:tcPr>
            <w:tcW w:w="470"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M</w:t>
            </w:r>
          </w:p>
        </w:tc>
        <w:tc>
          <w:tcPr>
            <w:tcW w:w="406"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SD</w:t>
            </w:r>
          </w:p>
        </w:tc>
        <w:tc>
          <w:tcPr>
            <w:tcW w:w="406"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t</w:t>
            </w:r>
          </w:p>
        </w:tc>
        <w:tc>
          <w:tcPr>
            <w:tcW w:w="535"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p&lt;</w:t>
            </w:r>
          </w:p>
        </w:tc>
        <w:tc>
          <w:tcPr>
            <w:tcW w:w="406"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UL</w:t>
            </w:r>
          </w:p>
        </w:tc>
        <w:tc>
          <w:tcPr>
            <w:tcW w:w="470"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LL</w:t>
            </w:r>
          </w:p>
        </w:tc>
        <w:tc>
          <w:tcPr>
            <w:tcW w:w="616" w:type="pct"/>
            <w:tcBorders>
              <w:top w:val="nil"/>
              <w:bottom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i/>
                <w:iCs/>
              </w:rPr>
            </w:pPr>
            <w:r w:rsidRPr="00EF5C6E">
              <w:rPr>
                <w:rFonts w:ascii="Times New Roman" w:eastAsia="Times New Roman" w:hAnsi="Times New Roman" w:cs="Times New Roman"/>
                <w:i/>
                <w:iCs/>
              </w:rPr>
              <w:t>Cohen’s d</w:t>
            </w:r>
          </w:p>
        </w:tc>
      </w:tr>
      <w:tr w:rsidR="00176435" w:rsidRPr="00EF5C6E" w:rsidTr="009D7846">
        <w:trPr>
          <w:trHeight w:val="437"/>
        </w:trPr>
        <w:tc>
          <w:tcPr>
            <w:tcW w:w="785"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1.LRE</w:t>
            </w:r>
          </w:p>
        </w:tc>
        <w:tc>
          <w:tcPr>
            <w:tcW w:w="470"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1.00</w:t>
            </w:r>
          </w:p>
        </w:tc>
        <w:tc>
          <w:tcPr>
            <w:tcW w:w="438" w:type="pct"/>
            <w:gridSpan w:val="2"/>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1.24</w:t>
            </w:r>
          </w:p>
        </w:tc>
        <w:tc>
          <w:tcPr>
            <w:tcW w:w="470"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1.80</w:t>
            </w:r>
          </w:p>
        </w:tc>
        <w:tc>
          <w:tcPr>
            <w:tcW w:w="406"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1.61</w:t>
            </w:r>
          </w:p>
        </w:tc>
        <w:tc>
          <w:tcPr>
            <w:tcW w:w="406"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-1.23</w:t>
            </w:r>
          </w:p>
        </w:tc>
        <w:tc>
          <w:tcPr>
            <w:tcW w:w="535"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.27ns</w:t>
            </w:r>
          </w:p>
        </w:tc>
        <w:tc>
          <w:tcPr>
            <w:tcW w:w="406"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.55</w:t>
            </w:r>
          </w:p>
        </w:tc>
        <w:tc>
          <w:tcPr>
            <w:tcW w:w="470"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-2.15</w:t>
            </w:r>
          </w:p>
        </w:tc>
        <w:tc>
          <w:tcPr>
            <w:tcW w:w="616" w:type="pct"/>
            <w:tcBorders>
              <w:top w:val="single" w:sz="4" w:space="0" w:color="auto"/>
            </w:tcBorders>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0.56</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2.AURE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1.60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1.07</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2.00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-.83</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.76ns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.60</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-1.40</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0.37</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3.ARE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3.50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1.43</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6.40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2.06</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-3.64</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.29ns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-1.22</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-4.57</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1.63</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4.PRE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1.90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1.19</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2.00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-.19</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.69ns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.95</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-1.15</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0.08</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5.PHRE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1.60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1.34</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2.70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2.05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-1.41</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.09ns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.53</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-2.73</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0.63</w:t>
            </w:r>
          </w:p>
        </w:tc>
      </w:tr>
      <w:tr w:rsidR="00176435" w:rsidRPr="00EF5C6E" w:rsidTr="009D7846">
        <w:trPr>
          <w:trHeight w:val="438"/>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6.SERE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4.00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1.24</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5.00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2.16</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-1.26</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.03*</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.65</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-2.65</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0.56</w:t>
            </w:r>
          </w:p>
        </w:tc>
      </w:tr>
      <w:tr w:rsidR="00176435" w:rsidRPr="00EF5C6E" w:rsidTr="009D7846">
        <w:trPr>
          <w:trHeight w:val="456"/>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7.IRE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.99</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.70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-.87</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.71ns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1.36</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-.56</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0.39</w:t>
            </w:r>
          </w:p>
        </w:tc>
      </w:tr>
      <w:tr w:rsidR="00176435" w:rsidRPr="00EF5C6E" w:rsidTr="009D7846">
        <w:trPr>
          <w:trHeight w:val="376"/>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8.WRE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1.10</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2.20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1.75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-1.68</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.27</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-2.47</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0.75</w:t>
            </w:r>
          </w:p>
        </w:tc>
      </w:tr>
      <w:tr w:rsidR="00176435" w:rsidRPr="00EF5C6E" w:rsidTr="009D7846">
        <w:trPr>
          <w:trHeight w:val="313"/>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9.PREE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5.90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.67</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18.00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4.00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-4.87</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.28ns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-6.88</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-17.34</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4.21</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10.RRUE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24.00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.8.53</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32.50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2.63</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-3.00</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.003**</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-2.56</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-14.43</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1.35</w:t>
            </w:r>
          </w:p>
        </w:tc>
      </w:tr>
      <w:tr w:rsidR="00176435" w:rsidRPr="00EF5C6E" w:rsidTr="009D7846">
        <w:trPr>
          <w:trHeight w:val="483"/>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11.RRNE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6.10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3.75</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12.20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2.65</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-4.19</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.30ns</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-3.04</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-9.15</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1.87</w:t>
            </w:r>
          </w:p>
        </w:tc>
      </w:tr>
      <w:tr w:rsidR="00176435" w:rsidRPr="00EF5C6E" w:rsidTr="009D7846">
        <w:trPr>
          <w:trHeight w:val="447"/>
        </w:trPr>
        <w:tc>
          <w:tcPr>
            <w:tcW w:w="78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12.RRMLE</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11.70</w:t>
            </w:r>
          </w:p>
        </w:tc>
        <w:tc>
          <w:tcPr>
            <w:tcW w:w="438" w:type="pct"/>
            <w:gridSpan w:val="2"/>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6.20</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20.70</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2.31</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-4.30</w:t>
            </w:r>
          </w:p>
        </w:tc>
        <w:tc>
          <w:tcPr>
            <w:tcW w:w="535"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.02*</w:t>
            </w:r>
          </w:p>
        </w:tc>
        <w:tc>
          <w:tcPr>
            <w:tcW w:w="40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-4.60</w:t>
            </w:r>
          </w:p>
        </w:tc>
        <w:tc>
          <w:tcPr>
            <w:tcW w:w="470"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-13.39</w:t>
            </w:r>
          </w:p>
        </w:tc>
        <w:tc>
          <w:tcPr>
            <w:tcW w:w="616" w:type="pct"/>
          </w:tcPr>
          <w:p w:rsidR="00176435" w:rsidRPr="00EF5C6E" w:rsidRDefault="00176435" w:rsidP="009D7846">
            <w:pPr>
              <w:shd w:val="clear" w:color="auto" w:fill="FFFFFF"/>
              <w:spacing w:line="360" w:lineRule="auto"/>
              <w:ind w:left="90"/>
              <w:rPr>
                <w:rFonts w:ascii="Times New Roman" w:eastAsia="Times New Roman" w:hAnsi="Times New Roman" w:cs="Times New Roman"/>
              </w:rPr>
            </w:pPr>
            <w:r w:rsidRPr="00EF5C6E">
              <w:rPr>
                <w:rFonts w:ascii="Times New Roman" w:eastAsia="Times New Roman" w:hAnsi="Times New Roman" w:cs="Times New Roman"/>
              </w:rPr>
              <w:t>1.92</w:t>
            </w:r>
          </w:p>
        </w:tc>
      </w:tr>
    </w:tbl>
    <w:p w:rsidR="00176435" w:rsidRPr="00EF5C6E" w:rsidRDefault="00176435" w:rsidP="00176435">
      <w:pPr>
        <w:shd w:val="clear" w:color="auto" w:fill="FFFFFF"/>
        <w:spacing w:after="0" w:line="480" w:lineRule="auto"/>
        <w:ind w:left="90"/>
        <w:rPr>
          <w:rFonts w:ascii="Times New Roman" w:eastAsia="Times New Roman" w:hAnsi="Times New Roman" w:cs="Times New Roman"/>
          <w:iCs/>
          <w:sz w:val="20"/>
          <w:szCs w:val="20"/>
        </w:rPr>
      </w:pPr>
      <w:r w:rsidRPr="00EF5C6E">
        <w:rPr>
          <w:rFonts w:ascii="Times New Roman" w:eastAsia="Times New Roman" w:hAnsi="Times New Roman" w:cs="Times New Roman"/>
          <w:i/>
          <w:iCs/>
          <w:sz w:val="20"/>
          <w:szCs w:val="20"/>
        </w:rPr>
        <w:lastRenderedPageBreak/>
        <w:t xml:space="preserve">Note. </w:t>
      </w:r>
      <w:r w:rsidRPr="00EF5C6E">
        <w:rPr>
          <w:rFonts w:ascii="Times New Roman" w:eastAsia="Times New Roman" w:hAnsi="Times New Roman" w:cs="Times New Roman"/>
          <w:sz w:val="20"/>
          <w:szCs w:val="20"/>
        </w:rPr>
        <w:t>LRE=Language Readiness Errors, AURE=Audio Readiness Errors, ARE= Arithmetic Readiness Error, PRE= Perceptive Readiness Errors, PHRE= Physical Readiness Errors, SERE= Social Emotional Readiness Errors, IRE= Independent Functioning Readiness Errors, WRE= Writing Readiness Errors, RREE= Reading Readiness English Errors, RRUE= Reading Readiness Urdu Errors, RRNE= Reading Readiness Number Errors, RRML= Reading Readiness Matching Errors</w:t>
      </w:r>
      <w:r w:rsidRPr="00EF5C6E">
        <w:rPr>
          <w:rFonts w:ascii="Times New Roman" w:eastAsia="Times New Roman" w:hAnsi="Times New Roman" w:cs="Times New Roman"/>
          <w:iCs/>
          <w:sz w:val="20"/>
          <w:szCs w:val="20"/>
        </w:rPr>
        <w:t xml:space="preserve">, LRST = Total of Learning Readiness Scale, </w:t>
      </w:r>
      <w:r w:rsidRPr="00EF5C6E">
        <w:rPr>
          <w:rFonts w:ascii="Times New Roman" w:eastAsia="Times New Roman" w:hAnsi="Times New Roman" w:cs="Times New Roman"/>
          <w:i/>
          <w:sz w:val="20"/>
          <w:szCs w:val="20"/>
        </w:rPr>
        <w:t>M</w:t>
      </w:r>
      <w:r w:rsidRPr="00EF5C6E">
        <w:rPr>
          <w:rFonts w:ascii="Times New Roman" w:eastAsia="Times New Roman" w:hAnsi="Times New Roman" w:cs="Times New Roman"/>
          <w:iCs/>
          <w:sz w:val="20"/>
          <w:szCs w:val="20"/>
        </w:rPr>
        <w:t xml:space="preserve">= Mean, </w:t>
      </w:r>
      <w:r w:rsidRPr="00EF5C6E">
        <w:rPr>
          <w:rFonts w:ascii="Times New Roman" w:eastAsia="Times New Roman" w:hAnsi="Times New Roman" w:cs="Times New Roman"/>
          <w:i/>
          <w:sz w:val="20"/>
          <w:szCs w:val="20"/>
        </w:rPr>
        <w:t>SD</w:t>
      </w:r>
      <w:r w:rsidRPr="00EF5C6E">
        <w:rPr>
          <w:rFonts w:ascii="Times New Roman" w:eastAsia="Times New Roman" w:hAnsi="Times New Roman" w:cs="Times New Roman"/>
          <w:iCs/>
          <w:sz w:val="20"/>
          <w:szCs w:val="20"/>
        </w:rPr>
        <w:t>= Standard deviation, LL= Lower limit, UL= Upper Limit,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&lt;.05,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&lt;.01, ***</w:t>
      </w:r>
      <w:r w:rsidRPr="00EF5C6E">
        <w:rPr>
          <w:rFonts w:ascii="Times New Roman" w:eastAsia="Times New Roman" w:hAnsi="Times New Roman" w:cs="Times New Roman"/>
          <w:i/>
          <w:sz w:val="20"/>
          <w:szCs w:val="20"/>
        </w:rPr>
        <w:t>p</w:t>
      </w:r>
      <w:r w:rsidRPr="00EF5C6E">
        <w:rPr>
          <w:rFonts w:ascii="Times New Roman" w:eastAsia="Times New Roman" w:hAnsi="Times New Roman" w:cs="Times New Roman"/>
          <w:iCs/>
          <w:sz w:val="20"/>
          <w:szCs w:val="20"/>
        </w:rPr>
        <w:t>&lt;.001, ns=Non-significant.</w:t>
      </w:r>
    </w:p>
    <w:p w:rsidR="00176435" w:rsidRPr="00EF5C6E" w:rsidRDefault="00176435" w:rsidP="00176435">
      <w:pPr>
        <w:shd w:val="clear" w:color="auto" w:fill="FFFFFF"/>
        <w:spacing w:after="0" w:line="480" w:lineRule="auto"/>
        <w:ind w:left="90"/>
        <w:rPr>
          <w:rFonts w:ascii="Times New Roman" w:eastAsia="Times New Roman" w:hAnsi="Times New Roman" w:cs="Times New Roman"/>
          <w:sz w:val="24"/>
          <w:szCs w:val="24"/>
        </w:rPr>
        <w:sectPr w:rsidR="00176435" w:rsidRPr="00EF5C6E" w:rsidSect="009D7846">
          <w:pgSz w:w="11907" w:h="16839" w:code="9"/>
          <w:pgMar w:top="1440" w:right="1440" w:bottom="1440" w:left="2160" w:header="720" w:footer="720" w:gutter="0"/>
          <w:cols w:space="720"/>
          <w:docGrid w:linePitch="360"/>
        </w:sectPr>
      </w:pPr>
      <w:r w:rsidRPr="00EF5C6E">
        <w:rPr>
          <w:rFonts w:ascii="Times New Roman" w:eastAsia="Times New Roman" w:hAnsi="Times New Roman" w:cs="Times New Roman"/>
          <w:sz w:val="24"/>
          <w:szCs w:val="24"/>
        </w:rPr>
        <w:t xml:space="preserve">The above table shows that there’s no significant difference between the scores of KG class students of government school students and that of slum area children except few area of reading readiness such as reading readiness Urdu errors, reading readiness matching letters errors and social emotional readiness errors. The students of Nursery class of Government School performed better in Reading Readiness and Social-Emotional Readiness as compared </w:t>
      </w:r>
      <w:r w:rsidR="00396D66">
        <w:rPr>
          <w:rFonts w:ascii="Times New Roman" w:eastAsia="Times New Roman" w:hAnsi="Times New Roman" w:cs="Times New Roman"/>
          <w:sz w:val="24"/>
          <w:szCs w:val="24"/>
        </w:rPr>
        <w:t>to students of slum area school.</w:t>
      </w:r>
    </w:p>
    <w:p w:rsidR="00176435" w:rsidRPr="00EF5C6E" w:rsidRDefault="00176435" w:rsidP="00396D66">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90"/>
        <w:rPr>
          <w:rFonts w:ascii="Times New Roman" w:eastAsia="Times New Roman" w:hAnsi="Times New Roman" w:cs="Times New Roman"/>
          <w:b/>
          <w:bCs/>
          <w:sz w:val="24"/>
          <w:szCs w:val="24"/>
        </w:rPr>
      </w:pPr>
      <w:r w:rsidRPr="00EF5C6E">
        <w:rPr>
          <w:rFonts w:ascii="Times New Roman" w:eastAsia="Times New Roman" w:hAnsi="Times New Roman" w:cs="Times New Roman"/>
          <w:b/>
          <w:bCs/>
          <w:sz w:val="24"/>
          <w:szCs w:val="24"/>
        </w:rPr>
        <w:t>Summary of Results</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The study was conducted to assess the developmental areas of the children on Learning Readiness Scale with the age range of 4 to 11 years (</w:t>
      </w:r>
      <w:r w:rsidRPr="00EF5C6E">
        <w:rPr>
          <w:rFonts w:ascii="Times New Roman" w:eastAsia="Times New Roman" w:hAnsi="Times New Roman" w:cs="Times New Roman"/>
          <w:i/>
          <w:iCs/>
          <w:sz w:val="24"/>
          <w:szCs w:val="24"/>
        </w:rPr>
        <w:t>M</w:t>
      </w:r>
      <w:r w:rsidRPr="00EF5C6E">
        <w:rPr>
          <w:rFonts w:ascii="Times New Roman" w:eastAsia="Times New Roman" w:hAnsi="Times New Roman" w:cs="Times New Roman"/>
          <w:sz w:val="24"/>
          <w:szCs w:val="24"/>
        </w:rPr>
        <w:t xml:space="preserve">=7.5 &amp; </w:t>
      </w:r>
      <w:r w:rsidRPr="00EF5C6E">
        <w:rPr>
          <w:rFonts w:ascii="Times New Roman" w:eastAsia="Times New Roman" w:hAnsi="Times New Roman" w:cs="Times New Roman"/>
          <w:i/>
          <w:iCs/>
          <w:sz w:val="24"/>
          <w:szCs w:val="24"/>
        </w:rPr>
        <w:t>SD</w:t>
      </w:r>
      <w:r w:rsidRPr="00EF5C6E">
        <w:rPr>
          <w:rFonts w:ascii="Times New Roman" w:eastAsia="Times New Roman" w:hAnsi="Times New Roman" w:cs="Times New Roman"/>
          <w:sz w:val="24"/>
          <w:szCs w:val="24"/>
        </w:rPr>
        <w:t>=0.09) boys and girls from government school and slum area school.</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Ten readiness areas were explored which are Language, Audio, Arithmetic, Perceptive, Physical, Social-Emotional, Independent Functioning Readiness, Writing and Reading Readiness.</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 order to find the psychometric properties as Cronbach’s Alpha was assessed for validating learning readiness skills.</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Pearson Correlation indicated that there is a significant positive correlation relationship between few areas of learning readiness which are reading readiness number errors, reading readiness English letter errors and social emotional readiness errors.</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Independent sample test suggested that there is a significant difference between class groups of children (Nursery &amp; Kindergarten) on few areas of learning readiness and</w:t>
      </w:r>
      <w:r w:rsidR="00733B7F">
        <w:rPr>
          <w:rFonts w:ascii="Times New Roman" w:eastAsia="Times New Roman" w:hAnsi="Times New Roman" w:cs="Times New Roman"/>
          <w:sz w:val="24"/>
          <w:szCs w:val="24"/>
        </w:rPr>
        <w:t xml:space="preserve"> it was also</w:t>
      </w:r>
      <w:r w:rsidRPr="00EF5C6E">
        <w:rPr>
          <w:rFonts w:ascii="Times New Roman" w:eastAsia="Times New Roman" w:hAnsi="Times New Roman" w:cs="Times New Roman"/>
          <w:sz w:val="24"/>
          <w:szCs w:val="24"/>
        </w:rPr>
        <w:t xml:space="preserve"> found that KG students are more ready to learn as compared to Nursery class student</w:t>
      </w:r>
      <w:r w:rsidR="00733B7F">
        <w:rPr>
          <w:rFonts w:ascii="Times New Roman" w:eastAsia="Times New Roman" w:hAnsi="Times New Roman" w:cs="Times New Roman"/>
          <w:sz w:val="24"/>
          <w:szCs w:val="24"/>
        </w:rPr>
        <w:t>s</w:t>
      </w:r>
      <w:r w:rsidRPr="00EF5C6E">
        <w:rPr>
          <w:rFonts w:ascii="Times New Roman" w:eastAsia="Times New Roman" w:hAnsi="Times New Roman" w:cs="Times New Roman"/>
          <w:sz w:val="24"/>
          <w:szCs w:val="24"/>
        </w:rPr>
        <w:t xml:space="preserve"> of both schools.</w:t>
      </w:r>
    </w:p>
    <w:p w:rsidR="00176435" w:rsidRPr="00EF5C6E" w:rsidRDefault="00176435" w:rsidP="00F82C09">
      <w:pPr>
        <w:numPr>
          <w:ilvl w:val="0"/>
          <w:numId w:val="20"/>
        </w:numPr>
        <w:shd w:val="clear" w:color="auto" w:fill="FFFFFF"/>
        <w:spacing w:after="0" w:line="480" w:lineRule="auto"/>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ANOVA test revealed that there is a significant difference in number of areas of Learning Readiness between class groups of children and students of both schools.</w:t>
      </w:r>
    </w:p>
    <w:p w:rsidR="00176435" w:rsidRPr="00EF5C6E" w:rsidRDefault="00176435" w:rsidP="00176435">
      <w:pPr>
        <w:shd w:val="clear" w:color="auto" w:fill="FFFFFF"/>
        <w:spacing w:after="0" w:line="480" w:lineRule="auto"/>
        <w:ind w:left="36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360"/>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360"/>
        <w:rPr>
          <w:rFonts w:ascii="Times New Roman" w:eastAsia="Times New Roman" w:hAnsi="Times New Roman" w:cs="Times New Roman"/>
          <w:sz w:val="24"/>
          <w:szCs w:val="24"/>
        </w:rPr>
      </w:pPr>
    </w:p>
    <w:p w:rsidR="00176435" w:rsidRPr="00EF5C6E" w:rsidRDefault="00176435" w:rsidP="00733B7F">
      <w:pPr>
        <w:shd w:val="clear" w:color="auto" w:fill="FFFFFF"/>
        <w:spacing w:after="0" w:line="480" w:lineRule="auto"/>
        <w:rPr>
          <w:rFonts w:ascii="Times New Roman" w:eastAsia="Times New Roman" w:hAnsi="Times New Roman" w:cs="Times New Roman"/>
          <w:sz w:val="24"/>
          <w:szCs w:val="24"/>
        </w:rPr>
      </w:pPr>
    </w:p>
    <w:p w:rsidR="00176435" w:rsidRPr="00EF5C6E" w:rsidRDefault="00176435" w:rsidP="00176435">
      <w:pPr>
        <w:shd w:val="clear" w:color="auto" w:fill="FFFFFF"/>
        <w:spacing w:after="0" w:line="480" w:lineRule="auto"/>
        <w:ind w:left="360"/>
        <w:jc w:val="right"/>
        <w:rPr>
          <w:rFonts w:ascii="Times New Roman" w:eastAsia="Times New Roman" w:hAnsi="Times New Roman" w:cs="Times New Roman"/>
          <w:b/>
          <w:sz w:val="24"/>
          <w:szCs w:val="24"/>
        </w:rPr>
      </w:pPr>
      <w:r w:rsidRPr="00EF5C6E">
        <w:rPr>
          <w:rFonts w:ascii="Times New Roman" w:eastAsia="Times New Roman" w:hAnsi="Times New Roman" w:cs="Times New Roman"/>
          <w:b/>
          <w:sz w:val="24"/>
          <w:szCs w:val="24"/>
        </w:rPr>
        <w:lastRenderedPageBreak/>
        <w:t>Chapter V</w:t>
      </w:r>
    </w:p>
    <w:p w:rsidR="00176435" w:rsidRPr="00EF5C6E" w:rsidRDefault="00176435" w:rsidP="00176435">
      <w:pPr>
        <w:shd w:val="clear" w:color="auto" w:fill="FFFFFF"/>
        <w:spacing w:after="0" w:line="480" w:lineRule="auto"/>
        <w:ind w:left="360"/>
        <w:jc w:val="center"/>
        <w:rPr>
          <w:rFonts w:ascii="Times New Roman" w:eastAsia="Times New Roman" w:hAnsi="Times New Roman" w:cs="Times New Roman"/>
          <w:b/>
          <w:sz w:val="24"/>
          <w:szCs w:val="24"/>
        </w:rPr>
      </w:pPr>
      <w:r w:rsidRPr="00EF5C6E">
        <w:rPr>
          <w:rFonts w:ascii="Times New Roman" w:eastAsia="Times New Roman" w:hAnsi="Times New Roman" w:cs="Times New Roman"/>
          <w:b/>
          <w:sz w:val="24"/>
          <w:szCs w:val="24"/>
        </w:rPr>
        <w:t>Discussion</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This research study was aimed to examine the level of learning readiness in different areas of learning development and how they may be associated with each other as well as to evaluate the difference of readiness between preschoolers of government school and marginalized population. Finding variation of different demographic variables such as age, gender and class/ grade (city residents &amp; slum area) with that of key variables of the research was another objective of this research.</w:t>
      </w:r>
    </w:p>
    <w:p w:rsidR="00393346" w:rsidRDefault="00176435" w:rsidP="00393346">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Pakistan is considered as collectivistic society in which close relationships are maintained as well as manifested in a form of responsibility to the member of ‘group’ or clan, that can include family, comprehensive families, or extended relations. </w:t>
      </w:r>
      <w:r w:rsidR="00393346">
        <w:rPr>
          <w:rFonts w:ascii="Times New Roman" w:eastAsia="Times New Roman" w:hAnsi="Times New Roman" w:cs="Times New Roman"/>
          <w:sz w:val="24"/>
          <w:szCs w:val="24"/>
        </w:rPr>
        <w:t>Researches have demonstrated that f</w:t>
      </w:r>
      <w:r w:rsidR="00393346" w:rsidRPr="00564030">
        <w:rPr>
          <w:rFonts w:ascii="Times New Roman" w:eastAsia="Times New Roman" w:hAnsi="Times New Roman" w:cs="Times New Roman"/>
          <w:sz w:val="24"/>
          <w:szCs w:val="24"/>
        </w:rPr>
        <w:t>amily structure has</w:t>
      </w:r>
      <w:r w:rsidR="00393346">
        <w:rPr>
          <w:rFonts w:ascii="Times New Roman" w:eastAsia="Times New Roman" w:hAnsi="Times New Roman" w:cs="Times New Roman"/>
          <w:sz w:val="24"/>
          <w:szCs w:val="24"/>
        </w:rPr>
        <w:t xml:space="preserve"> strong</w:t>
      </w:r>
      <w:r w:rsidR="00393346" w:rsidRPr="00564030">
        <w:rPr>
          <w:rFonts w:ascii="Times New Roman" w:eastAsia="Times New Roman" w:hAnsi="Times New Roman" w:cs="Times New Roman"/>
          <w:sz w:val="24"/>
          <w:szCs w:val="24"/>
        </w:rPr>
        <w:t xml:space="preserve"> influence on students‟ academic performance </w:t>
      </w:r>
      <w:r w:rsidR="00393346">
        <w:rPr>
          <w:rFonts w:ascii="Times New Roman" w:eastAsia="Times New Roman" w:hAnsi="Times New Roman" w:cs="Times New Roman"/>
          <w:sz w:val="24"/>
          <w:szCs w:val="24"/>
        </w:rPr>
        <w:t>(</w:t>
      </w:r>
      <w:proofErr w:type="spellStart"/>
      <w:r w:rsidR="00393346">
        <w:rPr>
          <w:rFonts w:ascii="Times New Roman" w:eastAsia="Times New Roman" w:hAnsi="Times New Roman" w:cs="Times New Roman"/>
          <w:sz w:val="24"/>
          <w:szCs w:val="24"/>
        </w:rPr>
        <w:t>Odok</w:t>
      </w:r>
      <w:proofErr w:type="spellEnd"/>
      <w:r w:rsidR="00393346">
        <w:rPr>
          <w:rFonts w:ascii="Times New Roman" w:eastAsia="Times New Roman" w:hAnsi="Times New Roman" w:cs="Times New Roman"/>
          <w:sz w:val="24"/>
          <w:szCs w:val="24"/>
        </w:rPr>
        <w:t>, 2013). During the present study, one of the important aspects of family being observed in children of slum area was their large family size</w:t>
      </w:r>
      <w:r w:rsidR="00393346" w:rsidRPr="00564030">
        <w:rPr>
          <w:rFonts w:ascii="Times New Roman" w:eastAsia="Times New Roman" w:hAnsi="Times New Roman" w:cs="Times New Roman"/>
          <w:sz w:val="24"/>
          <w:szCs w:val="24"/>
        </w:rPr>
        <w:t xml:space="preserve"> </w:t>
      </w:r>
      <w:r w:rsidR="00393346">
        <w:rPr>
          <w:rFonts w:ascii="Times New Roman" w:eastAsia="Times New Roman" w:hAnsi="Times New Roman" w:cs="Times New Roman"/>
          <w:sz w:val="24"/>
          <w:szCs w:val="24"/>
        </w:rPr>
        <w:t>(the average number of siblings was five) and past studies have demonstrate that</w:t>
      </w:r>
      <w:r w:rsidR="00393346" w:rsidRPr="00564030">
        <w:rPr>
          <w:rFonts w:ascii="Times New Roman" w:eastAsia="Times New Roman" w:hAnsi="Times New Roman" w:cs="Times New Roman"/>
          <w:sz w:val="24"/>
          <w:szCs w:val="24"/>
        </w:rPr>
        <w:t xml:space="preserve"> </w:t>
      </w:r>
      <w:r w:rsidR="00393346">
        <w:rPr>
          <w:rFonts w:ascii="Times New Roman" w:eastAsia="Times New Roman" w:hAnsi="Times New Roman" w:cs="Times New Roman"/>
          <w:sz w:val="24"/>
          <w:szCs w:val="24"/>
        </w:rPr>
        <w:t>s</w:t>
      </w:r>
      <w:r w:rsidR="00393346" w:rsidRPr="00564030">
        <w:rPr>
          <w:rFonts w:ascii="Times New Roman" w:eastAsia="Times New Roman" w:hAnsi="Times New Roman" w:cs="Times New Roman"/>
          <w:sz w:val="24"/>
          <w:szCs w:val="24"/>
        </w:rPr>
        <w:t>mall family sizes are linked to higher educational attainment (</w:t>
      </w:r>
      <w:proofErr w:type="spellStart"/>
      <w:r w:rsidR="00393346" w:rsidRPr="00564030">
        <w:rPr>
          <w:rFonts w:ascii="Times New Roman" w:eastAsia="Times New Roman" w:hAnsi="Times New Roman" w:cs="Times New Roman"/>
          <w:sz w:val="24"/>
          <w:szCs w:val="24"/>
        </w:rPr>
        <w:t>Odok</w:t>
      </w:r>
      <w:proofErr w:type="spellEnd"/>
      <w:r w:rsidR="00393346" w:rsidRPr="00564030">
        <w:rPr>
          <w:rFonts w:ascii="Times New Roman" w:eastAsia="Times New Roman" w:hAnsi="Times New Roman" w:cs="Times New Roman"/>
          <w:sz w:val="24"/>
          <w:szCs w:val="24"/>
        </w:rPr>
        <w:t>, 2013)</w:t>
      </w:r>
      <w:r w:rsidR="00393346">
        <w:rPr>
          <w:rFonts w:ascii="Times New Roman" w:eastAsia="Times New Roman" w:hAnsi="Times New Roman" w:cs="Times New Roman"/>
          <w:sz w:val="24"/>
          <w:szCs w:val="24"/>
        </w:rPr>
        <w:t>. Another important factor is children from government schools mostly belonged to nuclear families with stable financial back ground as compared to their counterparts in slum areas. Researches have depicted, c</w:t>
      </w:r>
      <w:r w:rsidR="00393346" w:rsidRPr="00185CA5">
        <w:rPr>
          <w:rFonts w:ascii="Times New Roman" w:eastAsia="Times New Roman" w:hAnsi="Times New Roman" w:cs="Times New Roman"/>
          <w:sz w:val="24"/>
          <w:szCs w:val="24"/>
        </w:rPr>
        <w:t xml:space="preserve">hildren in </w:t>
      </w:r>
      <w:r w:rsidR="00393346">
        <w:rPr>
          <w:rFonts w:ascii="Times New Roman" w:eastAsia="Times New Roman" w:hAnsi="Times New Roman" w:cs="Times New Roman"/>
          <w:sz w:val="24"/>
          <w:szCs w:val="24"/>
        </w:rPr>
        <w:t xml:space="preserve">nuclear </w:t>
      </w:r>
      <w:r w:rsidR="00393346" w:rsidRPr="00185CA5">
        <w:rPr>
          <w:rFonts w:ascii="Times New Roman" w:eastAsia="Times New Roman" w:hAnsi="Times New Roman" w:cs="Times New Roman"/>
          <w:sz w:val="24"/>
          <w:szCs w:val="24"/>
        </w:rPr>
        <w:t xml:space="preserve">families receive strength and stability from the two parents and where both parents are income earners, will supposedly have more opportunities due to financial ease of the two parents (Ella, </w:t>
      </w:r>
      <w:proofErr w:type="spellStart"/>
      <w:r w:rsidR="00393346" w:rsidRPr="00185CA5">
        <w:rPr>
          <w:rFonts w:ascii="Times New Roman" w:eastAsia="Times New Roman" w:hAnsi="Times New Roman" w:cs="Times New Roman"/>
          <w:sz w:val="24"/>
          <w:szCs w:val="24"/>
        </w:rPr>
        <w:t>Odok</w:t>
      </w:r>
      <w:proofErr w:type="spellEnd"/>
      <w:r w:rsidR="00393346" w:rsidRPr="00185CA5">
        <w:rPr>
          <w:rFonts w:ascii="Times New Roman" w:eastAsia="Times New Roman" w:hAnsi="Times New Roman" w:cs="Times New Roman"/>
          <w:sz w:val="24"/>
          <w:szCs w:val="24"/>
        </w:rPr>
        <w:t xml:space="preserve"> &amp; Ella, 2015). According to </w:t>
      </w:r>
      <w:r w:rsidR="00393346">
        <w:rPr>
          <w:rFonts w:ascii="Times New Roman" w:eastAsia="Times New Roman" w:hAnsi="Times New Roman" w:cs="Times New Roman"/>
          <w:sz w:val="24"/>
          <w:szCs w:val="24"/>
        </w:rPr>
        <w:t>USA census data, almost seventy percent</w:t>
      </w:r>
      <w:r w:rsidR="00393346" w:rsidRPr="00185CA5">
        <w:rPr>
          <w:rFonts w:ascii="Times New Roman" w:eastAsia="Times New Roman" w:hAnsi="Times New Roman" w:cs="Times New Roman"/>
          <w:sz w:val="24"/>
          <w:szCs w:val="24"/>
        </w:rPr>
        <w:t xml:space="preserve"> of children live in nuclear families and statistics have also shown that children from such families </w:t>
      </w:r>
      <w:r w:rsidR="00393346">
        <w:rPr>
          <w:rFonts w:ascii="Times New Roman" w:eastAsia="Times New Roman" w:hAnsi="Times New Roman" w:cs="Times New Roman"/>
          <w:sz w:val="24"/>
          <w:szCs w:val="24"/>
        </w:rPr>
        <w:t>tend to fare better on academic</w:t>
      </w:r>
      <w:r w:rsidR="00393346" w:rsidRPr="00185CA5">
        <w:rPr>
          <w:rFonts w:ascii="Times New Roman" w:eastAsia="Times New Roman" w:hAnsi="Times New Roman" w:cs="Times New Roman"/>
          <w:sz w:val="24"/>
          <w:szCs w:val="24"/>
        </w:rPr>
        <w:t>, emotional and behavioral areas (</w:t>
      </w:r>
      <w:proofErr w:type="spellStart"/>
      <w:r w:rsidR="00393346" w:rsidRPr="00185CA5">
        <w:rPr>
          <w:rFonts w:ascii="Times New Roman" w:eastAsia="Times New Roman" w:hAnsi="Times New Roman" w:cs="Times New Roman"/>
          <w:sz w:val="24"/>
          <w:szCs w:val="24"/>
        </w:rPr>
        <w:t>Odok</w:t>
      </w:r>
      <w:proofErr w:type="spellEnd"/>
      <w:r w:rsidR="00393346" w:rsidRPr="00185CA5">
        <w:rPr>
          <w:rFonts w:ascii="Times New Roman" w:eastAsia="Times New Roman" w:hAnsi="Times New Roman" w:cs="Times New Roman"/>
          <w:sz w:val="24"/>
          <w:szCs w:val="24"/>
        </w:rPr>
        <w:t xml:space="preserve"> 2013).</w:t>
      </w:r>
      <w:r w:rsidR="00393346">
        <w:rPr>
          <w:rFonts w:ascii="Times New Roman" w:eastAsia="Times New Roman" w:hAnsi="Times New Roman" w:cs="Times New Roman"/>
          <w:sz w:val="24"/>
          <w:szCs w:val="24"/>
        </w:rPr>
        <w:t xml:space="preserve"> On the other hand, t</w:t>
      </w:r>
      <w:r w:rsidR="00393346" w:rsidRPr="00EF5C6E">
        <w:rPr>
          <w:rFonts w:ascii="Times New Roman" w:eastAsia="Times New Roman" w:hAnsi="Times New Roman" w:cs="Times New Roman"/>
          <w:sz w:val="24"/>
          <w:szCs w:val="24"/>
        </w:rPr>
        <w:t>he</w:t>
      </w:r>
      <w:r w:rsidR="00393346">
        <w:rPr>
          <w:rFonts w:ascii="Times New Roman" w:eastAsia="Times New Roman" w:hAnsi="Times New Roman" w:cs="Times New Roman"/>
          <w:sz w:val="24"/>
          <w:szCs w:val="24"/>
        </w:rPr>
        <w:t xml:space="preserve"> </w:t>
      </w:r>
      <w:r w:rsidR="00393346">
        <w:rPr>
          <w:rFonts w:ascii="Times New Roman" w:eastAsia="Times New Roman" w:hAnsi="Times New Roman" w:cs="Times New Roman"/>
          <w:sz w:val="24"/>
          <w:szCs w:val="24"/>
        </w:rPr>
        <w:lastRenderedPageBreak/>
        <w:t>collectivist</w:t>
      </w:r>
      <w:r w:rsidR="00393346" w:rsidRPr="00EF5C6E">
        <w:rPr>
          <w:rFonts w:ascii="Times New Roman" w:eastAsia="Times New Roman" w:hAnsi="Times New Roman" w:cs="Times New Roman"/>
          <w:sz w:val="24"/>
          <w:szCs w:val="24"/>
        </w:rPr>
        <w:t xml:space="preserve"> society nurtures strong relationships where everyone is concerned for fellow members of their group. In this culture, the perception of preparing children for school is not grounded yet. There are inadequate and few number of formal and informal education systems exist for preschoolers in most of South Asian countries (UNESCO, 2005). </w:t>
      </w:r>
    </w:p>
    <w:p w:rsidR="00176435" w:rsidRPr="00EF5C6E" w:rsidRDefault="00176435" w:rsidP="00393346">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 health and education sectors; civil society agencies are involved in the implication of early child care of learning, teaching and development opportunities to preschoolers. The nonprofit organizations are using various strategies that are limited and thus resulting in the uncoordinated facilities. Usually availability of these services is insufficient which results in millions of children deprived of sufficient approach to worthy facilities that they require during this grave period of their lives (UNESCO, 2007).</w:t>
      </w:r>
    </w:p>
    <w:p w:rsidR="00D476E3" w:rsidRDefault="00176435" w:rsidP="00D476E3">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results of current study showed that children scored highest in two major areas of learning readiness errors that is Reading readiness errors and Arithmetic readiness errors. This is the matter of greater concern for the progress and further education of these children, as researches depict that children who are not prepared for reading are more susceptible to drop out in primary school (Mehta, 2005). According to a research on children of South Asia, results depicted that young children are more likely to drop out of Grade 1, three times more as compared to class 4. The study in India depicted 12 percent of young children dropped out from school in Grade 1 from the 2003 to 2004 cohorts. In Rajasthan, dropout rates double this such as 21 percent (UNESCO, 2005). </w:t>
      </w:r>
      <w:r w:rsidR="005935BC">
        <w:rPr>
          <w:rFonts w:ascii="Times New Roman" w:eastAsia="Times New Roman" w:hAnsi="Times New Roman" w:cs="Times New Roman"/>
          <w:sz w:val="24"/>
          <w:szCs w:val="24"/>
        </w:rPr>
        <w:t>The possible cause could be lack of education,</w:t>
      </w:r>
      <w:r w:rsidR="00951EDD">
        <w:rPr>
          <w:rFonts w:ascii="Times New Roman" w:eastAsia="Times New Roman" w:hAnsi="Times New Roman" w:cs="Times New Roman"/>
          <w:sz w:val="24"/>
          <w:szCs w:val="24"/>
        </w:rPr>
        <w:t xml:space="preserve"> ava</w:t>
      </w:r>
      <w:r w:rsidR="005935BC">
        <w:rPr>
          <w:rFonts w:ascii="Times New Roman" w:eastAsia="Times New Roman" w:hAnsi="Times New Roman" w:cs="Times New Roman"/>
          <w:sz w:val="24"/>
          <w:szCs w:val="24"/>
        </w:rPr>
        <w:t xml:space="preserve">ilability of parents, </w:t>
      </w:r>
      <w:r w:rsidR="00951EDD">
        <w:rPr>
          <w:rFonts w:ascii="Times New Roman" w:eastAsia="Times New Roman" w:hAnsi="Times New Roman" w:cs="Times New Roman"/>
          <w:sz w:val="24"/>
          <w:szCs w:val="24"/>
        </w:rPr>
        <w:t>lack o</w:t>
      </w:r>
      <w:r w:rsidR="005935BC">
        <w:rPr>
          <w:rFonts w:ascii="Times New Roman" w:eastAsia="Times New Roman" w:hAnsi="Times New Roman" w:cs="Times New Roman"/>
          <w:sz w:val="24"/>
          <w:szCs w:val="24"/>
        </w:rPr>
        <w:t>f trained teachers and outdated, centuries old ways of teaching which do not match with the needs of preschoolers. Another possible reason is lack of infrastructure and day plan techniques leading to errors in reading and arithmetic skills.</w:t>
      </w:r>
    </w:p>
    <w:p w:rsidR="00A666EE" w:rsidRDefault="00D476E3" w:rsidP="00A666EE">
      <w:pPr>
        <w:shd w:val="clear" w:color="auto" w:fill="FFFFFF"/>
        <w:spacing w:after="0" w:line="480" w:lineRule="auto"/>
        <w:ind w:left="36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Another important as</w:t>
      </w:r>
      <w:r w:rsidR="00951EDD">
        <w:rPr>
          <w:rFonts w:ascii="Times New Roman" w:eastAsia="Times New Roman" w:hAnsi="Times New Roman" w:cs="Times New Roman"/>
          <w:sz w:val="24"/>
          <w:szCs w:val="24"/>
        </w:rPr>
        <w:t>pect of finding is also mentioned earlier in</w:t>
      </w:r>
      <w:r>
        <w:rPr>
          <w:rFonts w:ascii="Times New Roman" w:eastAsia="Times New Roman" w:hAnsi="Times New Roman" w:cs="Times New Roman"/>
          <w:sz w:val="24"/>
          <w:szCs w:val="24"/>
        </w:rPr>
        <w:t xml:space="preserve"> literature review, the areas regarding </w:t>
      </w:r>
      <w:r w:rsidR="00951EDD">
        <w:rPr>
          <w:rFonts w:ascii="Times New Roman" w:eastAsia="Times New Roman" w:hAnsi="Times New Roman" w:cs="Times New Roman"/>
          <w:sz w:val="24"/>
          <w:szCs w:val="24"/>
        </w:rPr>
        <w:t>preschooler’s</w:t>
      </w:r>
      <w:r>
        <w:rPr>
          <w:rFonts w:ascii="Times New Roman" w:eastAsia="Times New Roman" w:hAnsi="Times New Roman" w:cs="Times New Roman"/>
          <w:sz w:val="24"/>
          <w:szCs w:val="24"/>
        </w:rPr>
        <w:t xml:space="preserve"> </w:t>
      </w:r>
      <w:r w:rsidR="00951EDD">
        <w:rPr>
          <w:rFonts w:ascii="Times New Roman" w:eastAsia="Times New Roman" w:hAnsi="Times New Roman" w:cs="Times New Roman"/>
          <w:sz w:val="24"/>
          <w:szCs w:val="24"/>
        </w:rPr>
        <w:t>readiness to learning skills are related to their well-being, basic self-help skills, social capabilities, emotion regulation, physical readiness, perceptive information and adjustment in class room environment. Research depicted that preschool teacher’s readiness about these skills and capabilities have a great impact on preschooler’s</w:t>
      </w:r>
      <w:r w:rsidRPr="00D476E3">
        <w:rPr>
          <w:rFonts w:ascii="Times New Roman" w:eastAsia="Times New Roman" w:hAnsi="Times New Roman" w:cs="Times New Roman"/>
          <w:sz w:val="24"/>
          <w:szCs w:val="24"/>
        </w:rPr>
        <w:t xml:space="preserve"> </w:t>
      </w:r>
      <w:r w:rsidR="00951EDD">
        <w:rPr>
          <w:rFonts w:ascii="Times New Roman" w:eastAsia="Times New Roman" w:hAnsi="Times New Roman" w:cs="Times New Roman"/>
          <w:sz w:val="24"/>
          <w:szCs w:val="24"/>
        </w:rPr>
        <w:t>readiness to learning (</w:t>
      </w:r>
      <w:proofErr w:type="spellStart"/>
      <w:r w:rsidR="00951EDD">
        <w:rPr>
          <w:rFonts w:ascii="Times New Roman" w:eastAsia="Times New Roman" w:hAnsi="Times New Roman" w:cs="Times New Roman"/>
          <w:sz w:val="24"/>
          <w:szCs w:val="24"/>
        </w:rPr>
        <w:t>Piotrkowski</w:t>
      </w:r>
      <w:proofErr w:type="spellEnd"/>
      <w:r w:rsidR="00951EDD">
        <w:rPr>
          <w:rFonts w:ascii="Times New Roman" w:eastAsia="Times New Roman" w:hAnsi="Times New Roman" w:cs="Times New Roman"/>
          <w:sz w:val="24"/>
          <w:szCs w:val="24"/>
        </w:rPr>
        <w:t xml:space="preserve">, </w:t>
      </w:r>
      <w:proofErr w:type="spellStart"/>
      <w:r w:rsidR="00951EDD">
        <w:rPr>
          <w:rFonts w:ascii="Times New Roman" w:eastAsia="Times New Roman" w:hAnsi="Times New Roman" w:cs="Times New Roman"/>
          <w:sz w:val="24"/>
          <w:szCs w:val="24"/>
        </w:rPr>
        <w:t>Botsko</w:t>
      </w:r>
      <w:proofErr w:type="spellEnd"/>
      <w:r w:rsidR="00951EDD">
        <w:rPr>
          <w:rFonts w:ascii="Times New Roman" w:eastAsia="Times New Roman" w:hAnsi="Times New Roman" w:cs="Times New Roman"/>
          <w:sz w:val="24"/>
          <w:szCs w:val="24"/>
        </w:rPr>
        <w:t xml:space="preserve">, &amp; Matthews, </w:t>
      </w:r>
      <w:r w:rsidR="00951EDD" w:rsidRPr="00D476E3">
        <w:rPr>
          <w:rFonts w:ascii="Times New Roman" w:eastAsia="Times New Roman" w:hAnsi="Times New Roman" w:cs="Times New Roman"/>
          <w:sz w:val="24"/>
          <w:szCs w:val="24"/>
        </w:rPr>
        <w:t>2000)</w:t>
      </w:r>
      <w:r w:rsidR="00951EDD">
        <w:rPr>
          <w:rFonts w:ascii="Times New Roman" w:eastAsia="Times New Roman" w:hAnsi="Times New Roman" w:cs="Times New Roman"/>
          <w:sz w:val="24"/>
          <w:szCs w:val="24"/>
        </w:rPr>
        <w:t>. These all areas are significant in measuring learning readiness skills in preschoolers.</w:t>
      </w:r>
    </w:p>
    <w:p w:rsidR="00A666EE" w:rsidRDefault="00A666EE" w:rsidP="00A666EE">
      <w:pPr>
        <w:shd w:val="clear" w:color="auto" w:fill="FFFFFF"/>
        <w:spacing w:after="0" w:line="480" w:lineRule="auto"/>
        <w:ind w:left="36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depicted in current result, nursery class preschoolers of both school settings scored high in learning readiness errors as compared to KG class preschoolers, because it was studied in literature review that children finds it difficult to have smooth transition as they moved from home setting to class settings, so chances of doing errors are high. However when they reach KG class, they get affluent in readiness specially, physical readiness, independent functioning readiness and writing as evident in results of current study. </w:t>
      </w:r>
    </w:p>
    <w:p w:rsidR="00A666EE" w:rsidRPr="00EF5C6E" w:rsidRDefault="00A666EE" w:rsidP="00A666EE">
      <w:pPr>
        <w:shd w:val="clear" w:color="auto" w:fill="FFFFFF"/>
        <w:spacing w:after="0" w:line="480" w:lineRule="auto"/>
        <w:ind w:left="36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Preschoolers did not show significant differences in some areas of readiness such as language readiness and audio readiness. The reason possibly </w:t>
      </w:r>
      <w:r w:rsidR="004356D7">
        <w:rPr>
          <w:rFonts w:ascii="Times New Roman" w:eastAsia="Times New Roman" w:hAnsi="Times New Roman" w:cs="Times New Roman"/>
          <w:sz w:val="24"/>
          <w:szCs w:val="24"/>
        </w:rPr>
        <w:t>is</w:t>
      </w:r>
      <w:r>
        <w:rPr>
          <w:rFonts w:ascii="Times New Roman" w:eastAsia="Times New Roman" w:hAnsi="Times New Roman" w:cs="Times New Roman"/>
          <w:sz w:val="24"/>
          <w:szCs w:val="24"/>
        </w:rPr>
        <w:t xml:space="preserve"> more comprehensive items are needed to add in future studies to determine the characteristic and level of readiness in these areas of learning readiness.</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Finishing primary class is landmark in children’s education. However, throughout the 1</w:t>
      </w:r>
      <w:r w:rsidRPr="00EF5C6E">
        <w:rPr>
          <w:rFonts w:ascii="Times New Roman" w:eastAsia="Times New Roman" w:hAnsi="Times New Roman" w:cs="Times New Roman"/>
          <w:sz w:val="24"/>
          <w:szCs w:val="24"/>
          <w:vertAlign w:val="superscript"/>
        </w:rPr>
        <w:t>st</w:t>
      </w:r>
      <w:r w:rsidRPr="00EF5C6E">
        <w:rPr>
          <w:rFonts w:ascii="Times New Roman" w:eastAsia="Times New Roman" w:hAnsi="Times New Roman" w:cs="Times New Roman"/>
          <w:sz w:val="24"/>
          <w:szCs w:val="24"/>
        </w:rPr>
        <w:t xml:space="preserve"> year of school, the huge numbers of children drop out from primary school. Most of children who do not drop out in school get customary of continual forms of low grades and as a result drop out of school not able to read effortlessly, compute, or learn to solve problems (Arnold et al., 2006). Researches presented young schoolers who could not learn to read successfully even after around 3 years of schooling they almost certainly never will be able to do so later </w:t>
      </w:r>
      <w:r w:rsidRPr="00EF5C6E">
        <w:rPr>
          <w:rFonts w:ascii="Times New Roman" w:eastAsia="Times New Roman" w:hAnsi="Times New Roman" w:cs="Times New Roman"/>
          <w:sz w:val="24"/>
          <w:szCs w:val="24"/>
        </w:rPr>
        <w:lastRenderedPageBreak/>
        <w:t>in life (</w:t>
      </w:r>
      <w:proofErr w:type="spellStart"/>
      <w:r w:rsidRPr="00EF5C6E">
        <w:rPr>
          <w:rFonts w:ascii="Times New Roman" w:eastAsia="Times New Roman" w:hAnsi="Times New Roman" w:cs="Times New Roman"/>
          <w:sz w:val="24"/>
          <w:szCs w:val="24"/>
        </w:rPr>
        <w:t>Abadzi</w:t>
      </w:r>
      <w:proofErr w:type="spellEnd"/>
      <w:r w:rsidRPr="00EF5C6E">
        <w:rPr>
          <w:rFonts w:ascii="Times New Roman" w:eastAsia="Times New Roman" w:hAnsi="Times New Roman" w:cs="Times New Roman"/>
          <w:sz w:val="24"/>
          <w:szCs w:val="24"/>
        </w:rPr>
        <w:t xml:space="preserve">, 2006). They might be shifted to next class and finish school but they will be practically uneducated, and even years spent in schooling will not increase their salaries. Studies in countries like Peru and Romania determined that more than half of school graduates are practically uneducated (Nielsen, 2005). </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current research on slum area population of children showed more errors in reading and arithmetic readiness. According to researches on brain development, it is found that brain development is improved by the quality of the environment. Animal research shows that early malnourishment, iron-deficiency, ecological contaminants, stress, trauma, meager prompts and social communication can disturb and affect brain structure and its functioning. It can cause lasting cognitive and emotional effects (Liu, </w:t>
      </w:r>
      <w:proofErr w:type="spellStart"/>
      <w:r w:rsidRPr="00EF5C6E">
        <w:rPr>
          <w:rFonts w:ascii="Times New Roman" w:eastAsia="Times New Roman" w:hAnsi="Times New Roman" w:cs="Times New Roman"/>
          <w:sz w:val="24"/>
          <w:szCs w:val="24"/>
        </w:rPr>
        <w:t>Diorio</w:t>
      </w:r>
      <w:proofErr w:type="spellEnd"/>
      <w:r w:rsidRPr="00EF5C6E">
        <w:rPr>
          <w:rFonts w:ascii="Times New Roman" w:eastAsia="Times New Roman" w:hAnsi="Times New Roman" w:cs="Times New Roman"/>
          <w:sz w:val="24"/>
          <w:szCs w:val="24"/>
        </w:rPr>
        <w:t xml:space="preserve">, Day, Francis, &amp; </w:t>
      </w:r>
      <w:proofErr w:type="spellStart"/>
      <w:r w:rsidRPr="00EF5C6E">
        <w:rPr>
          <w:rFonts w:ascii="Times New Roman" w:eastAsia="Times New Roman" w:hAnsi="Times New Roman" w:cs="Times New Roman"/>
          <w:sz w:val="24"/>
          <w:szCs w:val="24"/>
        </w:rPr>
        <w:t>Meaney</w:t>
      </w:r>
      <w:proofErr w:type="spellEnd"/>
      <w:r w:rsidRPr="00EF5C6E">
        <w:rPr>
          <w:rFonts w:ascii="Times New Roman" w:eastAsia="Times New Roman" w:hAnsi="Times New Roman" w:cs="Times New Roman"/>
          <w:sz w:val="24"/>
          <w:szCs w:val="24"/>
        </w:rPr>
        <w:t>, 2000). However, in both humans and animals, discrepancies in the quality of maternal care can create long-lasting alterations and changes in stress reaction, anxiety, and memory function in the young ones (</w:t>
      </w:r>
      <w:proofErr w:type="spellStart"/>
      <w:r w:rsidRPr="00EF5C6E">
        <w:rPr>
          <w:rFonts w:ascii="Times New Roman" w:eastAsia="Times New Roman" w:hAnsi="Times New Roman" w:cs="Times New Roman"/>
          <w:sz w:val="24"/>
          <w:szCs w:val="24"/>
        </w:rPr>
        <w:t>Bredy</w:t>
      </w:r>
      <w:proofErr w:type="spellEnd"/>
      <w:r w:rsidRPr="00EF5C6E">
        <w:rPr>
          <w:rFonts w:ascii="Times New Roman" w:eastAsia="Times New Roman" w:hAnsi="Times New Roman" w:cs="Times New Roman"/>
          <w:sz w:val="24"/>
          <w:szCs w:val="24"/>
        </w:rPr>
        <w:t xml:space="preserve">, </w:t>
      </w:r>
      <w:proofErr w:type="spellStart"/>
      <w:r w:rsidRPr="00EF5C6E">
        <w:rPr>
          <w:rFonts w:ascii="Times New Roman" w:eastAsia="Times New Roman" w:hAnsi="Times New Roman" w:cs="Times New Roman"/>
          <w:sz w:val="24"/>
          <w:szCs w:val="24"/>
        </w:rPr>
        <w:t>Humpartzoomian</w:t>
      </w:r>
      <w:proofErr w:type="spellEnd"/>
      <w:r w:rsidRPr="00EF5C6E">
        <w:rPr>
          <w:rFonts w:ascii="Times New Roman" w:eastAsia="Times New Roman" w:hAnsi="Times New Roman" w:cs="Times New Roman"/>
          <w:sz w:val="24"/>
          <w:szCs w:val="24"/>
        </w:rPr>
        <w:t xml:space="preserve">, Cain, &amp; </w:t>
      </w:r>
      <w:proofErr w:type="spellStart"/>
      <w:r w:rsidRPr="00EF5C6E">
        <w:rPr>
          <w:rFonts w:ascii="Times New Roman" w:eastAsia="Times New Roman" w:hAnsi="Times New Roman" w:cs="Times New Roman"/>
          <w:sz w:val="24"/>
          <w:szCs w:val="24"/>
        </w:rPr>
        <w:t>Meaney</w:t>
      </w:r>
      <w:proofErr w:type="spellEnd"/>
      <w:r w:rsidRPr="00EF5C6E">
        <w:rPr>
          <w:rFonts w:ascii="Times New Roman" w:eastAsia="Times New Roman" w:hAnsi="Times New Roman" w:cs="Times New Roman"/>
          <w:sz w:val="24"/>
          <w:szCs w:val="24"/>
        </w:rPr>
        <w:t>, 2003). The children belong to slum areas are raised by mothers who are working as maids and they are responsible for house hold chores. They have to move from home for work and it certainly affect their health as there is no concept of maternal leaves in this population so as a consequence it affects the child’s health.</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In spite of the exposure of the brain to early upsets and stressors, outstanding recovery is often possible with interventions and mediations (Black, Jones, Nelson, &amp; Greenough, 1998) and usually the earlier the involvements the better the outcome (Rutter &amp; Connor, 2004) The research on young children’s social skills revealed that inadequate interpersonal skills among children might reduce their participation in collaborative learning activities and adversely influence achievement (</w:t>
      </w:r>
      <w:proofErr w:type="spellStart"/>
      <w:r w:rsidRPr="00EF5C6E">
        <w:rPr>
          <w:rFonts w:ascii="Times New Roman" w:eastAsia="Times New Roman" w:hAnsi="Times New Roman" w:cs="Times New Roman"/>
          <w:sz w:val="24"/>
          <w:szCs w:val="24"/>
        </w:rPr>
        <w:t>Sthulman</w:t>
      </w:r>
      <w:proofErr w:type="spellEnd"/>
      <w:r w:rsidRPr="00EF5C6E">
        <w:rPr>
          <w:rFonts w:ascii="Times New Roman" w:eastAsia="Times New Roman" w:hAnsi="Times New Roman" w:cs="Times New Roman"/>
          <w:sz w:val="24"/>
          <w:szCs w:val="24"/>
        </w:rPr>
        <w:t xml:space="preserve"> &amp; </w:t>
      </w:r>
      <w:proofErr w:type="spellStart"/>
      <w:r w:rsidRPr="00EF5C6E">
        <w:rPr>
          <w:rFonts w:ascii="Times New Roman" w:eastAsia="Times New Roman" w:hAnsi="Times New Roman" w:cs="Times New Roman"/>
          <w:sz w:val="24"/>
          <w:szCs w:val="24"/>
        </w:rPr>
        <w:t>Pianta</w:t>
      </w:r>
      <w:proofErr w:type="spellEnd"/>
      <w:r w:rsidRPr="00EF5C6E">
        <w:rPr>
          <w:rFonts w:ascii="Times New Roman" w:eastAsia="Times New Roman" w:hAnsi="Times New Roman" w:cs="Times New Roman"/>
          <w:sz w:val="24"/>
          <w:szCs w:val="24"/>
        </w:rPr>
        <w:t>, 2004).</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Researches articulate the influence social surroundings may have on growing processes of children, early in life. The progress in developing neuroscience has enhanced the significance of the childhood years for the progress of the neural paths for learning; the cognitive structures that support the regulation of attention, behavior, and emotion (Hughes, 2011). The calamity in learning happens in the beginning of school years when children enters in school not prepared to learn. The improvement programs across the majority world give little consideration to the early years of primary school (UNESCO, 2007). Researches also cite that children go through challenging changes during the time period from preschool to schooling; Fabian and Dunlop, stated transition as the period of time before and after a child moves from home or pre-school into primary school. During this duration, children encounter challenging ups and downs (Fabian &amp; Dunlop, 2005), to deal with those changes children are needed to be prepared for learning beforehand in all major areas of development.</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The results of study magnify the importance of factors that can reduce the errors in learning readiness, such as greater parent participation in the getting ready for learning mediation was pointedly linked with superior assistance in preschooler’s literacy, math, reading and socio-emotional skills. The findings also suggested parent participation in inclusive education is advantageous academically for preschoolers from underprivileged families (Marti, 2018). Research depicted parent involvement regarding children academics enables pre-academic abilities and social capability during preschool (Van et al., 2013). There was a longitudinal study which monitored preschoolers to children of grade 5 depicted that parent’s involvement in child’s school performance improved child academic achievements (Dearing et al., 2006). </w:t>
      </w:r>
    </w:p>
    <w:p w:rsidR="00176435"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lastRenderedPageBreak/>
        <w:t xml:space="preserve">In order to strengthen learning readiness in children, it is needed to focus on rural development and learning readiness or early education of young children. The affordable preschools with trained teachers and resources will increase admission to good quality preschools for children belonging to marginalized population. There is a dire need of providing training and educational platforms, tools and opportunities for preschoolers, extending these tools to higher levels of education. Supporting preschools and their staff will promote specialized progress of teachers and nurtures leadership across all levels of education (Bradley &amp; </w:t>
      </w:r>
      <w:proofErr w:type="spellStart"/>
      <w:r w:rsidRPr="00EF5C6E">
        <w:rPr>
          <w:rFonts w:ascii="Times New Roman" w:eastAsia="Times New Roman" w:hAnsi="Times New Roman" w:cs="Times New Roman"/>
          <w:sz w:val="24"/>
          <w:szCs w:val="24"/>
        </w:rPr>
        <w:t>Corwyn</w:t>
      </w:r>
      <w:proofErr w:type="spellEnd"/>
      <w:r w:rsidRPr="00EF5C6E">
        <w:rPr>
          <w:rFonts w:ascii="Times New Roman" w:eastAsia="Times New Roman" w:hAnsi="Times New Roman" w:cs="Times New Roman"/>
          <w:sz w:val="24"/>
          <w:szCs w:val="24"/>
        </w:rPr>
        <w:t xml:space="preserve">, 2002). </w:t>
      </w:r>
    </w:p>
    <w:p w:rsidR="008D668C" w:rsidRDefault="00221848" w:rsidP="008D668C">
      <w:pPr>
        <w:shd w:val="clear" w:color="auto" w:fill="FFFFFF"/>
        <w:spacing w:after="0" w:line="480" w:lineRule="auto"/>
        <w:ind w:left="36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The results of current study related to non-significant gender difference might be</w:t>
      </w:r>
      <w:r w:rsidR="009673B0">
        <w:rPr>
          <w:rFonts w:ascii="Times New Roman" w:eastAsia="Times New Roman" w:hAnsi="Times New Roman" w:cs="Times New Roman"/>
          <w:sz w:val="24"/>
          <w:szCs w:val="24"/>
        </w:rPr>
        <w:t xml:space="preserve"> due to the small size of </w:t>
      </w:r>
      <w:r w:rsidR="00280B6A">
        <w:rPr>
          <w:rFonts w:ascii="Times New Roman" w:eastAsia="Times New Roman" w:hAnsi="Times New Roman" w:cs="Times New Roman"/>
          <w:sz w:val="24"/>
          <w:szCs w:val="24"/>
        </w:rPr>
        <w:t>sample of girls and boys that wa</w:t>
      </w:r>
      <w:r w:rsidR="009673B0">
        <w:rPr>
          <w:rFonts w:ascii="Times New Roman" w:eastAsia="Times New Roman" w:hAnsi="Times New Roman" w:cs="Times New Roman"/>
          <w:sz w:val="24"/>
          <w:szCs w:val="24"/>
        </w:rPr>
        <w:t xml:space="preserve">s not the good representative of preschool population. </w:t>
      </w:r>
      <w:r w:rsidR="008D668C">
        <w:rPr>
          <w:rFonts w:ascii="Times New Roman" w:eastAsia="Times New Roman" w:hAnsi="Times New Roman" w:cs="Times New Roman"/>
          <w:sz w:val="24"/>
          <w:szCs w:val="24"/>
        </w:rPr>
        <w:t>On the basis of current findings, it can be stated</w:t>
      </w:r>
      <w:r w:rsidR="008D668C" w:rsidRPr="008D668C">
        <w:rPr>
          <w:rFonts w:ascii="Times New Roman" w:eastAsia="Times New Roman" w:hAnsi="Times New Roman" w:cs="Times New Roman"/>
          <w:sz w:val="24"/>
          <w:szCs w:val="24"/>
        </w:rPr>
        <w:t xml:space="preserve"> that </w:t>
      </w:r>
      <w:r w:rsidR="008D668C">
        <w:rPr>
          <w:rFonts w:ascii="Times New Roman" w:eastAsia="Times New Roman" w:hAnsi="Times New Roman" w:cs="Times New Roman"/>
          <w:sz w:val="24"/>
          <w:szCs w:val="24"/>
        </w:rPr>
        <w:t>additional study with greater sample size is needed to verify</w:t>
      </w:r>
      <w:r w:rsidR="008D668C" w:rsidRPr="008D668C">
        <w:rPr>
          <w:rFonts w:ascii="Times New Roman" w:eastAsia="Times New Roman" w:hAnsi="Times New Roman" w:cs="Times New Roman"/>
          <w:sz w:val="24"/>
          <w:szCs w:val="24"/>
        </w:rPr>
        <w:t xml:space="preserve"> gender differences involving to the role of </w:t>
      </w:r>
      <w:r w:rsidR="008D668C">
        <w:rPr>
          <w:rFonts w:ascii="Times New Roman" w:eastAsia="Times New Roman" w:hAnsi="Times New Roman" w:cs="Times New Roman"/>
          <w:sz w:val="24"/>
          <w:szCs w:val="24"/>
        </w:rPr>
        <w:t>learning readiness skills</w:t>
      </w:r>
      <w:r w:rsidR="008D668C" w:rsidRPr="008D668C">
        <w:rPr>
          <w:rFonts w:ascii="Times New Roman" w:eastAsia="Times New Roman" w:hAnsi="Times New Roman" w:cs="Times New Roman"/>
          <w:sz w:val="24"/>
          <w:szCs w:val="24"/>
        </w:rPr>
        <w:t xml:space="preserve"> using</w:t>
      </w:r>
      <w:r w:rsidR="008D668C">
        <w:rPr>
          <w:rFonts w:ascii="Times New Roman" w:eastAsia="Times New Roman" w:hAnsi="Times New Roman" w:cs="Times New Roman"/>
          <w:sz w:val="24"/>
          <w:szCs w:val="24"/>
        </w:rPr>
        <w:t xml:space="preserve"> longitudinal designs and age related measurements. It</w:t>
      </w:r>
      <w:r w:rsidR="008D668C" w:rsidRPr="008D668C">
        <w:rPr>
          <w:rFonts w:ascii="Times New Roman" w:eastAsia="Times New Roman" w:hAnsi="Times New Roman" w:cs="Times New Roman"/>
          <w:sz w:val="24"/>
          <w:szCs w:val="24"/>
        </w:rPr>
        <w:t xml:space="preserve"> would </w:t>
      </w:r>
      <w:r w:rsidR="008D668C">
        <w:rPr>
          <w:rFonts w:ascii="Times New Roman" w:eastAsia="Times New Roman" w:hAnsi="Times New Roman" w:cs="Times New Roman"/>
          <w:sz w:val="24"/>
          <w:szCs w:val="24"/>
        </w:rPr>
        <w:t xml:space="preserve">support to </w:t>
      </w:r>
      <w:r w:rsidR="008D668C" w:rsidRPr="008D668C">
        <w:rPr>
          <w:rFonts w:ascii="Times New Roman" w:eastAsia="Times New Roman" w:hAnsi="Times New Roman" w:cs="Times New Roman"/>
          <w:sz w:val="24"/>
          <w:szCs w:val="24"/>
        </w:rPr>
        <w:t>distinguish theoretical notions</w:t>
      </w:r>
      <w:r w:rsidR="008D668C">
        <w:rPr>
          <w:rFonts w:ascii="Times New Roman" w:eastAsia="Times New Roman" w:hAnsi="Times New Roman" w:cs="Times New Roman"/>
          <w:sz w:val="24"/>
          <w:szCs w:val="24"/>
        </w:rPr>
        <w:t xml:space="preserve"> and their link</w:t>
      </w:r>
      <w:r w:rsidR="008D668C" w:rsidRPr="008D668C">
        <w:rPr>
          <w:rFonts w:ascii="Times New Roman" w:eastAsia="Times New Roman" w:hAnsi="Times New Roman" w:cs="Times New Roman"/>
          <w:sz w:val="24"/>
          <w:szCs w:val="24"/>
        </w:rPr>
        <w:t xml:space="preserve"> as uncovered in </w:t>
      </w:r>
      <w:r w:rsidR="008D668C">
        <w:rPr>
          <w:rFonts w:ascii="Times New Roman" w:eastAsia="Times New Roman" w:hAnsi="Times New Roman" w:cs="Times New Roman"/>
          <w:sz w:val="24"/>
          <w:szCs w:val="24"/>
        </w:rPr>
        <w:t>current study</w:t>
      </w:r>
      <w:r w:rsidR="008D668C" w:rsidRPr="008D668C">
        <w:rPr>
          <w:rFonts w:ascii="Times New Roman" w:eastAsia="Times New Roman" w:hAnsi="Times New Roman" w:cs="Times New Roman"/>
          <w:sz w:val="24"/>
          <w:szCs w:val="24"/>
        </w:rPr>
        <w:t xml:space="preserve"> that may help educational practitioners to identify specific </w:t>
      </w:r>
      <w:r w:rsidR="008D668C">
        <w:rPr>
          <w:rFonts w:ascii="Times New Roman" w:eastAsia="Times New Roman" w:hAnsi="Times New Roman" w:cs="Times New Roman"/>
          <w:sz w:val="24"/>
          <w:szCs w:val="24"/>
        </w:rPr>
        <w:t>learning readiness in preschoolers</w:t>
      </w:r>
      <w:r w:rsidR="008D668C" w:rsidRPr="008D668C">
        <w:rPr>
          <w:rFonts w:ascii="Times New Roman" w:eastAsia="Times New Roman" w:hAnsi="Times New Roman" w:cs="Times New Roman"/>
          <w:sz w:val="24"/>
          <w:szCs w:val="24"/>
        </w:rPr>
        <w:t xml:space="preserve">. </w:t>
      </w:r>
    </w:p>
    <w:p w:rsidR="00176435" w:rsidRPr="00EF5C6E" w:rsidRDefault="009673B0" w:rsidP="008D668C">
      <w:pPr>
        <w:shd w:val="clear" w:color="auto" w:fill="FFFFFF"/>
        <w:spacing w:after="0" w:line="480" w:lineRule="auto"/>
        <w:ind w:left="360" w:firstLine="360"/>
        <w:rPr>
          <w:rFonts w:ascii="Times New Roman" w:eastAsia="Times New Roman" w:hAnsi="Times New Roman" w:cs="Times New Roman"/>
          <w:sz w:val="24"/>
          <w:szCs w:val="24"/>
        </w:rPr>
      </w:pPr>
      <w:r>
        <w:rPr>
          <w:rFonts w:ascii="Times New Roman" w:eastAsia="Times New Roman" w:hAnsi="Times New Roman" w:cs="Times New Roman"/>
          <w:sz w:val="24"/>
          <w:szCs w:val="24"/>
        </w:rPr>
        <w:t>In research, some s</w:t>
      </w:r>
      <w:r w:rsidR="00176435" w:rsidRPr="00EF5C6E">
        <w:rPr>
          <w:rFonts w:ascii="Times New Roman" w:eastAsia="Times New Roman" w:hAnsi="Times New Roman" w:cs="Times New Roman"/>
          <w:sz w:val="24"/>
          <w:szCs w:val="24"/>
        </w:rPr>
        <w:t>tudies depict</w:t>
      </w:r>
      <w:r>
        <w:rPr>
          <w:rFonts w:ascii="Times New Roman" w:eastAsia="Times New Roman" w:hAnsi="Times New Roman" w:cs="Times New Roman"/>
          <w:sz w:val="24"/>
          <w:szCs w:val="24"/>
        </w:rPr>
        <w:t>ed</w:t>
      </w:r>
      <w:r w:rsidR="00176435" w:rsidRPr="00EF5C6E">
        <w:rPr>
          <w:rFonts w:ascii="Times New Roman" w:eastAsia="Times New Roman" w:hAnsi="Times New Roman" w:cs="Times New Roman"/>
          <w:sz w:val="24"/>
          <w:szCs w:val="24"/>
        </w:rPr>
        <w:t xml:space="preserve"> that poverty negatively disturbs children’s rational competences, educational accomplishment, and performance (Weitzman, 2003). Furthermore, when children are struck with poverty in preschool years, it is very harmful as compared to impoverishment occur late (Brooks-Gunn &amp; Duncan, 1997). The current study has cast a light on preschoolers belonging to slum areas and how the poor living conditions might have added to the errors and delays in learning readiness. Moreover, past studies on factors affecting children’s development found socioeconomic status influences children’s development in various ways such as nourishment, educational opportunities, and home </w:t>
      </w:r>
      <w:r w:rsidR="00176435" w:rsidRPr="00EF5C6E">
        <w:rPr>
          <w:rFonts w:ascii="Times New Roman" w:eastAsia="Times New Roman" w:hAnsi="Times New Roman" w:cs="Times New Roman"/>
          <w:sz w:val="24"/>
          <w:szCs w:val="24"/>
        </w:rPr>
        <w:lastRenderedPageBreak/>
        <w:t xml:space="preserve">atmosphere. Researchers have also found that nutritional deficits connected with poverty stricken families, resulting in inadequate development in children (Grantham et al., 2007). Undernourished kids are not much involved in surroundings, less engaged, and have shorter attention as compared to their fortunate contemporaries. These children rarely get a chance to study in school, achieve poorer accomplishment levels, and have selective reasoning ability. Furthermore, in many developing and under developed countries, specifically Africa and South Asia, majority of children belong to lower socio economic class never reaches school (UNESCO, 2007). The children who somehow get enrolled, they cannot efficaciously shift into school, perform inadequately, resulting in repeating the same classes and quitting school frequently (Arnold, Bartlett, </w:t>
      </w:r>
      <w:proofErr w:type="spellStart"/>
      <w:r w:rsidR="00176435" w:rsidRPr="00EF5C6E">
        <w:rPr>
          <w:rFonts w:ascii="Times New Roman" w:eastAsia="Times New Roman" w:hAnsi="Times New Roman" w:cs="Times New Roman"/>
          <w:sz w:val="24"/>
          <w:szCs w:val="24"/>
        </w:rPr>
        <w:t>Gowani</w:t>
      </w:r>
      <w:proofErr w:type="spellEnd"/>
      <w:r w:rsidR="004356D7">
        <w:rPr>
          <w:rFonts w:ascii="Times New Roman" w:eastAsia="Times New Roman" w:hAnsi="Times New Roman" w:cs="Times New Roman"/>
          <w:sz w:val="24"/>
          <w:szCs w:val="24"/>
        </w:rPr>
        <w:t>,</w:t>
      </w:r>
      <w:r w:rsidR="00176435" w:rsidRPr="00EF5C6E">
        <w:rPr>
          <w:rFonts w:ascii="Times New Roman" w:eastAsia="Times New Roman" w:hAnsi="Times New Roman" w:cs="Times New Roman"/>
          <w:sz w:val="24"/>
          <w:szCs w:val="24"/>
        </w:rPr>
        <w:t xml:space="preserve"> &amp; </w:t>
      </w:r>
      <w:proofErr w:type="spellStart"/>
      <w:r w:rsidR="00176435" w:rsidRPr="00EF5C6E">
        <w:rPr>
          <w:rFonts w:ascii="Times New Roman" w:eastAsia="Times New Roman" w:hAnsi="Times New Roman" w:cs="Times New Roman"/>
          <w:sz w:val="24"/>
          <w:szCs w:val="24"/>
        </w:rPr>
        <w:t>Merali</w:t>
      </w:r>
      <w:proofErr w:type="spellEnd"/>
      <w:r w:rsidR="00176435" w:rsidRPr="00EF5C6E">
        <w:rPr>
          <w:rFonts w:ascii="Times New Roman" w:eastAsia="Times New Roman" w:hAnsi="Times New Roman" w:cs="Times New Roman"/>
          <w:sz w:val="24"/>
          <w:szCs w:val="24"/>
        </w:rPr>
        <w:t>, 2007). Young children living in poverty in early years inclined to have more deprived learning situations in their homes. Such as children from humble families usually have considerably less verbal communication and interaction with peers (</w:t>
      </w:r>
      <w:proofErr w:type="spellStart"/>
      <w:r w:rsidR="00176435" w:rsidRPr="00EF5C6E">
        <w:rPr>
          <w:rFonts w:ascii="Times New Roman" w:eastAsia="Times New Roman" w:hAnsi="Times New Roman" w:cs="Times New Roman"/>
          <w:sz w:val="24"/>
          <w:szCs w:val="24"/>
        </w:rPr>
        <w:t>Pikulski</w:t>
      </w:r>
      <w:proofErr w:type="spellEnd"/>
      <w:r w:rsidR="00176435" w:rsidRPr="00EF5C6E">
        <w:rPr>
          <w:rFonts w:ascii="Times New Roman" w:eastAsia="Times New Roman" w:hAnsi="Times New Roman" w:cs="Times New Roman"/>
          <w:sz w:val="24"/>
          <w:szCs w:val="24"/>
        </w:rPr>
        <w:t xml:space="preserve"> &amp; Templeton, 2004). Certainly language is the fundamental instrument in thinking process, perceptive inclination, doing interaction with others and understanding people and society. In a worldwide setting, there are approximately 200 million children are at danger of not rising to the completest prospective (Grantham et al., 2007) the importance of early childhood progress platforms is needed to be highlighted for both learning readiness and lasting consequences. Whereas governments are recognizing the significance of learning readiness, this enhanced interest is not interpreted as passable funding in education and development of young children (UNESCO, 2007). An investigation of primary school admission rates proposes that, rates of school admission are relatively low for children from demoted societies. The social and lingual differences between family and the school culture can be associated lack of attendance in school, therefore c</w:t>
      </w:r>
      <w:r w:rsidR="008D668C">
        <w:rPr>
          <w:rFonts w:ascii="Times New Roman" w:eastAsia="Times New Roman" w:hAnsi="Times New Roman" w:cs="Times New Roman"/>
          <w:sz w:val="24"/>
          <w:szCs w:val="24"/>
        </w:rPr>
        <w:t xml:space="preserve">ausing </w:t>
      </w:r>
      <w:r w:rsidR="008D668C">
        <w:rPr>
          <w:rFonts w:ascii="Times New Roman" w:eastAsia="Times New Roman" w:hAnsi="Times New Roman" w:cs="Times New Roman"/>
          <w:sz w:val="24"/>
          <w:szCs w:val="24"/>
        </w:rPr>
        <w:lastRenderedPageBreak/>
        <w:t>imbalances</w:t>
      </w:r>
      <w:r w:rsidR="00176435" w:rsidRPr="00EF5C6E">
        <w:rPr>
          <w:rFonts w:ascii="Times New Roman" w:eastAsia="Times New Roman" w:hAnsi="Times New Roman" w:cs="Times New Roman"/>
          <w:sz w:val="24"/>
          <w:szCs w:val="24"/>
        </w:rPr>
        <w:t>. In order to promote learning readiness in school, children are needed to be supported with writing experiences since “reading and writing are two sides of the same coin” (Barone &amp; Mallette, 2014)</w:t>
      </w:r>
    </w:p>
    <w:p w:rsidR="00176435" w:rsidRPr="00EF5C6E" w:rsidRDefault="00176435" w:rsidP="00176435">
      <w:pPr>
        <w:shd w:val="clear" w:color="auto" w:fill="FFFFFF"/>
        <w:spacing w:after="0" w:line="480" w:lineRule="auto"/>
        <w:ind w:left="360" w:firstLine="360"/>
        <w:rPr>
          <w:rFonts w:ascii="Times New Roman" w:eastAsia="Times New Roman" w:hAnsi="Times New Roman" w:cs="Times New Roman"/>
          <w:sz w:val="24"/>
          <w:szCs w:val="24"/>
        </w:rPr>
      </w:pPr>
      <w:r w:rsidRPr="00EF5C6E">
        <w:rPr>
          <w:rFonts w:ascii="Times New Roman" w:eastAsia="Times New Roman" w:hAnsi="Times New Roman" w:cs="Times New Roman"/>
          <w:sz w:val="24"/>
          <w:szCs w:val="24"/>
        </w:rPr>
        <w:t xml:space="preserve">The preschool programs should be designed for children at risk of reading problems, yet they need to target primary help for major areas covering learning readiness; cognitive, language, and social development. Adequate contemplation is needed to be paid to skills that are good predictors of future learning achievement. Likewise, playgroup education curriculum is needed to be designed to encourage verbal interaction between educator and children. It will boost pupil's vocabulary resulting in encouraging them to talk about course lessons; to deliver rehearsal with the phonemic construction of words; to improve awareness about patterns, letter’s design knowledge, print awareness and understanding of letters; and recognize the basic purposes and mechanisms of reading (Cleveland &amp; </w:t>
      </w:r>
      <w:proofErr w:type="spellStart"/>
      <w:r w:rsidRPr="00EF5C6E">
        <w:rPr>
          <w:rFonts w:ascii="Times New Roman" w:eastAsia="Times New Roman" w:hAnsi="Times New Roman" w:cs="Times New Roman"/>
          <w:sz w:val="24"/>
          <w:szCs w:val="24"/>
        </w:rPr>
        <w:t>Krashinsky</w:t>
      </w:r>
      <w:proofErr w:type="spellEnd"/>
      <w:r w:rsidRPr="00EF5C6E">
        <w:rPr>
          <w:rFonts w:ascii="Times New Roman" w:eastAsia="Times New Roman" w:hAnsi="Times New Roman" w:cs="Times New Roman"/>
          <w:sz w:val="24"/>
          <w:szCs w:val="24"/>
        </w:rPr>
        <w:t>, 1998).</w:t>
      </w:r>
    </w:p>
    <w:p w:rsidR="00733B7F" w:rsidRPr="00077EC7" w:rsidRDefault="00176435" w:rsidP="00077EC7">
      <w:pPr>
        <w:shd w:val="clear" w:color="auto" w:fill="FFFFFF"/>
        <w:spacing w:after="0" w:line="480" w:lineRule="auto"/>
        <w:ind w:left="360" w:firstLine="360"/>
        <w:rPr>
          <w:rFonts w:ascii="Times New Roman" w:hAnsi="Times New Roman" w:cs="Times New Roman"/>
          <w:sz w:val="24"/>
          <w:szCs w:val="24"/>
          <w:shd w:val="clear" w:color="auto" w:fill="FFFFFF"/>
        </w:rPr>
      </w:pPr>
      <w:r w:rsidRPr="00EF5C6E">
        <w:rPr>
          <w:rFonts w:asciiTheme="majorBidi" w:hAnsiTheme="majorBidi" w:cstheme="majorBidi"/>
          <w:sz w:val="24"/>
          <w:szCs w:val="24"/>
        </w:rPr>
        <w:t xml:space="preserve">According to a research held in Karachi Pakistan has faced shortage of teaching staff, educational labs and old ways of teaching curriculums even yet to present days (Malik, 2002). Same situation was evident in Shanty Town School for preschoolers. Children were sitting down on small stools on rags in dust. Two teachers were teaching two classes sitting side by side on floor. Though roof was over their head and it was made of tin. Instead of four walls like an average class, only a boundary wall of school, on the right side and this balcony come class room was adjacent to grassless open ground, where dust was flying in air. Teachers seemed affectionate but their chairs were broken. In such situation children were sitting in a que, writing on their copies like medieval times. Wall was painted black and was being utilized as black board. One teacher was managing a class of around 20 children. In such situation when school is not prepared for the preschoolers, it is difficult to expect much </w:t>
      </w:r>
      <w:r w:rsidRPr="00EF5C6E">
        <w:rPr>
          <w:rFonts w:asciiTheme="majorBidi" w:hAnsiTheme="majorBidi" w:cstheme="majorBidi"/>
          <w:sz w:val="24"/>
          <w:szCs w:val="24"/>
        </w:rPr>
        <w:lastRenderedPageBreak/>
        <w:t>from children with uneducated parents whose parents work around 12 hours per day on average. “Pakistan has one of the lowest rates of literacy in the world and the lowest among countries of comparative social/economic situations. With a per capita income of over $450 Pakistan has literacy rate of 49%, while Vietnam with less per capita income have literacy rates of 94%” (</w:t>
      </w:r>
      <w:proofErr w:type="spellStart"/>
      <w:r w:rsidRPr="00EF5C6E">
        <w:rPr>
          <w:rFonts w:asciiTheme="majorBidi" w:hAnsiTheme="majorBidi" w:cstheme="majorBidi"/>
          <w:sz w:val="24"/>
          <w:szCs w:val="24"/>
        </w:rPr>
        <w:t>Memon</w:t>
      </w:r>
      <w:proofErr w:type="spellEnd"/>
      <w:r w:rsidRPr="00EF5C6E">
        <w:rPr>
          <w:rFonts w:asciiTheme="majorBidi" w:hAnsiTheme="majorBidi" w:cstheme="majorBidi"/>
          <w:sz w:val="24"/>
          <w:szCs w:val="24"/>
        </w:rPr>
        <w:t xml:space="preserve">, 2007). </w:t>
      </w:r>
      <w:r w:rsidRPr="00EF5C6E">
        <w:rPr>
          <w:rFonts w:ascii="Times New Roman" w:hAnsi="Times New Roman" w:cs="Times New Roman"/>
          <w:sz w:val="24"/>
          <w:szCs w:val="24"/>
          <w:shd w:val="clear" w:color="auto" w:fill="FFFFFF"/>
        </w:rPr>
        <w:t xml:space="preserve">The current research findings depicted, education reforms in Pakistan needed to work on refining quality in education courses, improving preschool teachers’ interactive and communication abilities  skills as well as facilitating every child with preschool education. Children show the healthiest outcomes when they experience parenting characterized by warm parent-child interactions, cognitive stimulation, clear limit setting, and adequate monitoring (Bornstein, 1995). Research on population facing financial problems assessed the pressure of finances and deprivation of resources seemed to affect parent’s emotional and psychological health, thereby disturbing their relationship with their children, causing malpractices in parenting, affecting the interaction with their children and as a result disrupting children’s development (Conger &amp; Conger, 2000). This can be crucial cause of errors in various areas of learning readiness among preschoolers of Shanty Town. </w:t>
      </w: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216321" w:rsidRDefault="00216321" w:rsidP="00176435">
      <w:pPr>
        <w:spacing w:after="0" w:line="480" w:lineRule="auto"/>
        <w:rPr>
          <w:rFonts w:ascii="Times New Roman" w:eastAsia="Calibri" w:hAnsi="Times New Roman" w:cs="Times New Roman"/>
          <w:b/>
          <w:sz w:val="24"/>
          <w:szCs w:val="24"/>
        </w:rPr>
      </w:pPr>
    </w:p>
    <w:p w:rsidR="00176435" w:rsidRPr="00AD5A2F" w:rsidRDefault="00176435" w:rsidP="00176435">
      <w:pPr>
        <w:spacing w:after="0" w:line="480" w:lineRule="auto"/>
        <w:rPr>
          <w:rFonts w:ascii="Times New Roman" w:eastAsia="Calibri" w:hAnsi="Times New Roman" w:cs="Times New Roman"/>
          <w:b/>
          <w:i/>
          <w:sz w:val="24"/>
          <w:szCs w:val="24"/>
        </w:rPr>
      </w:pPr>
      <w:r w:rsidRPr="00AD5A2F">
        <w:rPr>
          <w:rFonts w:ascii="Times New Roman" w:eastAsia="Calibri" w:hAnsi="Times New Roman" w:cs="Times New Roman"/>
          <w:b/>
          <w:sz w:val="24"/>
          <w:szCs w:val="24"/>
        </w:rPr>
        <w:lastRenderedPageBreak/>
        <w:t>Limitations of the Study</w:t>
      </w:r>
    </w:p>
    <w:p w:rsidR="00176435" w:rsidRPr="00AD5A2F" w:rsidRDefault="00176435" w:rsidP="00F82C09">
      <w:pPr>
        <w:numPr>
          <w:ilvl w:val="0"/>
          <w:numId w:val="22"/>
        </w:numPr>
        <w:spacing w:after="0" w:line="480" w:lineRule="auto"/>
        <w:ind w:left="720" w:hanging="360"/>
        <w:jc w:val="both"/>
        <w:rPr>
          <w:rFonts w:ascii="Times New Roman" w:eastAsia="Calibri" w:hAnsi="Times New Roman" w:cs="Times New Roman"/>
          <w:sz w:val="24"/>
          <w:szCs w:val="24"/>
        </w:rPr>
      </w:pPr>
      <w:r>
        <w:rPr>
          <w:rFonts w:ascii="Times New Roman" w:eastAsia="Calibri" w:hAnsi="Times New Roman" w:cs="Times New Roman"/>
          <w:sz w:val="24"/>
          <w:szCs w:val="24"/>
        </w:rPr>
        <w:t>The r</w:t>
      </w:r>
      <w:r w:rsidRPr="00AD5A2F">
        <w:rPr>
          <w:rFonts w:ascii="Times New Roman" w:eastAsia="Calibri" w:hAnsi="Times New Roman" w:cs="Times New Roman"/>
          <w:sz w:val="24"/>
          <w:szCs w:val="24"/>
        </w:rPr>
        <w:t>esearch findings</w:t>
      </w:r>
      <w:r>
        <w:rPr>
          <w:rFonts w:ascii="Times New Roman" w:eastAsia="Calibri" w:hAnsi="Times New Roman" w:cs="Times New Roman"/>
          <w:sz w:val="24"/>
          <w:szCs w:val="24"/>
        </w:rPr>
        <w:t xml:space="preserve"> have low generalizability due to smaller size of sample.</w:t>
      </w:r>
    </w:p>
    <w:p w:rsidR="00176435" w:rsidRPr="00AD5A2F" w:rsidRDefault="00176435" w:rsidP="00F82C09">
      <w:pPr>
        <w:numPr>
          <w:ilvl w:val="0"/>
          <w:numId w:val="22"/>
        </w:numPr>
        <w:spacing w:after="0" w:line="480" w:lineRule="auto"/>
        <w:ind w:left="720" w:hanging="360"/>
        <w:jc w:val="both"/>
        <w:rPr>
          <w:rFonts w:ascii="Times New Roman" w:eastAsia="Calibri" w:hAnsi="Times New Roman" w:cs="Times New Roman"/>
          <w:sz w:val="24"/>
          <w:szCs w:val="24"/>
        </w:rPr>
      </w:pPr>
      <w:r>
        <w:rPr>
          <w:rFonts w:ascii="Times New Roman" w:eastAsia="Calibri" w:hAnsi="Times New Roman" w:cs="Times New Roman"/>
          <w:sz w:val="24"/>
          <w:szCs w:val="24"/>
        </w:rPr>
        <w:t>The preschoolers</w:t>
      </w:r>
      <w:r w:rsidRPr="00AD5A2F">
        <w:rPr>
          <w:rFonts w:ascii="Times New Roman" w:eastAsia="Calibri" w:hAnsi="Times New Roman" w:cs="Times New Roman"/>
          <w:sz w:val="24"/>
          <w:szCs w:val="24"/>
        </w:rPr>
        <w:t xml:space="preserve"> from the government schools</w:t>
      </w:r>
      <w:r>
        <w:rPr>
          <w:rFonts w:ascii="Times New Roman" w:eastAsia="Calibri" w:hAnsi="Times New Roman" w:cs="Times New Roman"/>
          <w:sz w:val="24"/>
          <w:szCs w:val="24"/>
        </w:rPr>
        <w:t xml:space="preserve"> and slum area school</w:t>
      </w:r>
      <w:r w:rsidRPr="00AD5A2F">
        <w:rPr>
          <w:rFonts w:ascii="Times New Roman" w:eastAsia="Calibri" w:hAnsi="Times New Roman" w:cs="Times New Roman"/>
          <w:sz w:val="24"/>
          <w:szCs w:val="24"/>
        </w:rPr>
        <w:t xml:space="preserve"> of </w:t>
      </w:r>
      <w:r>
        <w:rPr>
          <w:rFonts w:ascii="Times New Roman" w:eastAsia="Calibri" w:hAnsi="Times New Roman" w:cs="Times New Roman"/>
          <w:sz w:val="24"/>
          <w:szCs w:val="24"/>
        </w:rPr>
        <w:t xml:space="preserve">city </w:t>
      </w:r>
      <w:r w:rsidRPr="00AD5A2F">
        <w:rPr>
          <w:rFonts w:ascii="Times New Roman" w:eastAsia="Calibri" w:hAnsi="Times New Roman" w:cs="Times New Roman"/>
          <w:sz w:val="24"/>
          <w:szCs w:val="24"/>
        </w:rPr>
        <w:t>La</w:t>
      </w:r>
      <w:r>
        <w:rPr>
          <w:rFonts w:ascii="Times New Roman" w:eastAsia="Calibri" w:hAnsi="Times New Roman" w:cs="Times New Roman"/>
          <w:sz w:val="24"/>
          <w:szCs w:val="24"/>
        </w:rPr>
        <w:t>hore were approached only.</w:t>
      </w:r>
    </w:p>
    <w:p w:rsidR="00176435" w:rsidRPr="00AD5A2F" w:rsidRDefault="00176435" w:rsidP="00F82C09">
      <w:pPr>
        <w:numPr>
          <w:ilvl w:val="0"/>
          <w:numId w:val="22"/>
        </w:numPr>
        <w:spacing w:after="0" w:line="480" w:lineRule="auto"/>
        <w:ind w:left="720" w:hanging="360"/>
        <w:rPr>
          <w:rFonts w:ascii="Times New Roman" w:eastAsia="Calibri" w:hAnsi="Times New Roman" w:cs="Times New Roman"/>
          <w:sz w:val="24"/>
          <w:szCs w:val="24"/>
        </w:rPr>
      </w:pPr>
      <w:r w:rsidRPr="00AD5A2F">
        <w:rPr>
          <w:rFonts w:ascii="Times New Roman" w:eastAsia="Calibri" w:hAnsi="Times New Roman" w:cs="Times New Roman"/>
          <w:sz w:val="24"/>
          <w:szCs w:val="24"/>
        </w:rPr>
        <w:t>Th</w:t>
      </w:r>
      <w:r>
        <w:rPr>
          <w:rFonts w:ascii="Times New Roman" w:eastAsia="Calibri" w:hAnsi="Times New Roman" w:cs="Times New Roman"/>
          <w:sz w:val="24"/>
          <w:szCs w:val="24"/>
        </w:rPr>
        <w:t>e findings of gender</w:t>
      </w:r>
      <w:r w:rsidRPr="00AD5A2F">
        <w:rPr>
          <w:rFonts w:ascii="Times New Roman" w:eastAsia="Calibri" w:hAnsi="Times New Roman" w:cs="Times New Roman"/>
          <w:sz w:val="24"/>
          <w:szCs w:val="24"/>
        </w:rPr>
        <w:t xml:space="preserve"> with key variables did not come to be significant which need to be further explored d</w:t>
      </w:r>
      <w:r>
        <w:rPr>
          <w:rFonts w:ascii="Times New Roman" w:eastAsia="Calibri" w:hAnsi="Times New Roman" w:cs="Times New Roman"/>
          <w:sz w:val="24"/>
          <w:szCs w:val="24"/>
        </w:rPr>
        <w:t>ue to unequal mean differences.</w:t>
      </w:r>
    </w:p>
    <w:p w:rsidR="00176435" w:rsidRPr="00AD5A2F" w:rsidRDefault="00176435" w:rsidP="00F82C09">
      <w:pPr>
        <w:numPr>
          <w:ilvl w:val="0"/>
          <w:numId w:val="22"/>
        </w:numPr>
        <w:spacing w:after="0" w:line="480" w:lineRule="auto"/>
        <w:ind w:left="720" w:hanging="360"/>
        <w:rPr>
          <w:rFonts w:ascii="Times New Roman" w:eastAsia="Calibri" w:hAnsi="Times New Roman" w:cs="Times New Roman"/>
          <w:sz w:val="24"/>
          <w:szCs w:val="24"/>
        </w:rPr>
      </w:pPr>
      <w:r>
        <w:rPr>
          <w:rFonts w:ascii="Times New Roman" w:eastAsia="Calibri" w:hAnsi="Times New Roman" w:cs="Times New Roman"/>
          <w:sz w:val="24"/>
          <w:szCs w:val="24"/>
        </w:rPr>
        <w:t>The scale of Learning Readiness was adapted according to Pakistani</w:t>
      </w:r>
      <w:r w:rsidRPr="00AD5A2F">
        <w:rPr>
          <w:rFonts w:ascii="Times New Roman" w:eastAsia="Calibri" w:hAnsi="Times New Roman" w:cs="Times New Roman"/>
          <w:sz w:val="24"/>
          <w:szCs w:val="24"/>
        </w:rPr>
        <w:t xml:space="preserve"> culture and</w:t>
      </w:r>
      <w:r>
        <w:rPr>
          <w:rFonts w:ascii="Times New Roman" w:eastAsia="Calibri" w:hAnsi="Times New Roman" w:cs="Times New Roman"/>
          <w:sz w:val="24"/>
          <w:szCs w:val="24"/>
        </w:rPr>
        <w:t xml:space="preserve"> rationally it was found appropriate however</w:t>
      </w:r>
      <w:r w:rsidRPr="00AD5A2F">
        <w:rPr>
          <w:rFonts w:ascii="Times New Roman" w:eastAsia="Calibri" w:hAnsi="Times New Roman" w:cs="Times New Roman"/>
          <w:sz w:val="24"/>
          <w:szCs w:val="24"/>
        </w:rPr>
        <w:t xml:space="preserve"> some i</w:t>
      </w:r>
      <w:r>
        <w:rPr>
          <w:rFonts w:ascii="Times New Roman" w:eastAsia="Calibri" w:hAnsi="Times New Roman" w:cs="Times New Roman"/>
          <w:sz w:val="24"/>
          <w:szCs w:val="24"/>
        </w:rPr>
        <w:t>tems sounded new and different</w:t>
      </w:r>
      <w:r w:rsidRPr="00AD5A2F">
        <w:rPr>
          <w:rFonts w:ascii="Times New Roman" w:eastAsia="Calibri" w:hAnsi="Times New Roman" w:cs="Times New Roman"/>
          <w:sz w:val="24"/>
          <w:szCs w:val="24"/>
        </w:rPr>
        <w:t xml:space="preserve"> that might ma</w:t>
      </w:r>
      <w:r>
        <w:rPr>
          <w:rFonts w:ascii="Times New Roman" w:eastAsia="Calibri" w:hAnsi="Times New Roman" w:cs="Times New Roman"/>
          <w:sz w:val="24"/>
          <w:szCs w:val="24"/>
        </w:rPr>
        <w:t>ke participants fail to understand and puzzled</w:t>
      </w:r>
      <w:r w:rsidRPr="00AD5A2F">
        <w:rPr>
          <w:rFonts w:ascii="Times New Roman" w:eastAsia="Calibri" w:hAnsi="Times New Roman" w:cs="Times New Roman"/>
          <w:sz w:val="24"/>
          <w:szCs w:val="24"/>
        </w:rPr>
        <w:t>.</w:t>
      </w:r>
    </w:p>
    <w:p w:rsidR="00176435" w:rsidRPr="00AD5A2F" w:rsidRDefault="00176435" w:rsidP="00F82C09">
      <w:pPr>
        <w:numPr>
          <w:ilvl w:val="0"/>
          <w:numId w:val="22"/>
        </w:numPr>
        <w:spacing w:after="0" w:line="480" w:lineRule="auto"/>
        <w:ind w:left="720" w:hanging="360"/>
        <w:rPr>
          <w:rFonts w:ascii="Times New Roman" w:eastAsia="Calibri" w:hAnsi="Times New Roman" w:cs="Times New Roman"/>
          <w:sz w:val="24"/>
          <w:szCs w:val="24"/>
        </w:rPr>
      </w:pPr>
      <w:r>
        <w:rPr>
          <w:rFonts w:ascii="Times New Roman" w:eastAsia="Calibri" w:hAnsi="Times New Roman" w:cs="Times New Roman"/>
          <w:sz w:val="24"/>
          <w:szCs w:val="24"/>
        </w:rPr>
        <w:t>The items of Learning Readiness</w:t>
      </w:r>
      <w:r w:rsidRPr="00AD5A2F">
        <w:rPr>
          <w:rFonts w:ascii="Times New Roman" w:eastAsia="Calibri" w:hAnsi="Times New Roman" w:cs="Times New Roman"/>
          <w:sz w:val="24"/>
          <w:szCs w:val="24"/>
        </w:rPr>
        <w:t xml:space="preserve"> Scale were ver</w:t>
      </w:r>
      <w:r>
        <w:rPr>
          <w:rFonts w:ascii="Times New Roman" w:eastAsia="Calibri" w:hAnsi="Times New Roman" w:cs="Times New Roman"/>
          <w:sz w:val="24"/>
          <w:szCs w:val="24"/>
        </w:rPr>
        <w:t>y high which might have caused</w:t>
      </w:r>
      <w:r w:rsidRPr="00AD5A2F">
        <w:rPr>
          <w:rFonts w:ascii="Times New Roman" w:eastAsia="Calibri" w:hAnsi="Times New Roman" w:cs="Times New Roman"/>
          <w:sz w:val="24"/>
          <w:szCs w:val="24"/>
        </w:rPr>
        <w:t xml:space="preserve"> bore</w:t>
      </w:r>
      <w:r>
        <w:rPr>
          <w:rFonts w:ascii="Times New Roman" w:eastAsia="Calibri" w:hAnsi="Times New Roman" w:cs="Times New Roman"/>
          <w:sz w:val="24"/>
          <w:szCs w:val="24"/>
        </w:rPr>
        <w:t>dom and strenuous factors in the participants.</w:t>
      </w:r>
    </w:p>
    <w:p w:rsidR="00176435" w:rsidRPr="00AD5A2F" w:rsidRDefault="00176435" w:rsidP="00176435">
      <w:pPr>
        <w:spacing w:after="0" w:line="480" w:lineRule="auto"/>
        <w:rPr>
          <w:rFonts w:ascii="Times New Roman" w:eastAsia="Calibri" w:hAnsi="Times New Roman" w:cs="Times New Roman"/>
          <w:b/>
          <w:sz w:val="24"/>
          <w:szCs w:val="24"/>
        </w:rPr>
      </w:pPr>
      <w:r w:rsidRPr="00AD5A2F">
        <w:rPr>
          <w:rFonts w:ascii="Times New Roman" w:eastAsia="Calibri" w:hAnsi="Times New Roman" w:cs="Times New Roman"/>
          <w:b/>
          <w:sz w:val="24"/>
          <w:szCs w:val="24"/>
        </w:rPr>
        <w:t>Future Suggestions</w:t>
      </w:r>
    </w:p>
    <w:p w:rsidR="00176435" w:rsidRDefault="00176435" w:rsidP="00F82C09">
      <w:pPr>
        <w:numPr>
          <w:ilvl w:val="0"/>
          <w:numId w:val="23"/>
        </w:numPr>
        <w:spacing w:after="0" w:line="480" w:lineRule="auto"/>
        <w:ind w:left="720" w:hanging="360"/>
        <w:rPr>
          <w:rFonts w:ascii="Times New Roman" w:eastAsia="Calibri" w:hAnsi="Times New Roman" w:cs="Times New Roman"/>
          <w:sz w:val="24"/>
          <w:szCs w:val="24"/>
        </w:rPr>
      </w:pPr>
      <w:r>
        <w:rPr>
          <w:rFonts w:ascii="Times New Roman" w:eastAsia="Calibri" w:hAnsi="Times New Roman" w:cs="Times New Roman"/>
          <w:sz w:val="24"/>
          <w:szCs w:val="24"/>
        </w:rPr>
        <w:t>Further comprehensive and comparative studies</w:t>
      </w:r>
      <w:r w:rsidRPr="00AD5A2F">
        <w:rPr>
          <w:rFonts w:ascii="Times New Roman" w:eastAsia="Calibri" w:hAnsi="Times New Roman" w:cs="Times New Roman"/>
          <w:sz w:val="24"/>
          <w:szCs w:val="24"/>
        </w:rPr>
        <w:t xml:space="preserve"> ca</w:t>
      </w:r>
      <w:r>
        <w:rPr>
          <w:rFonts w:ascii="Times New Roman" w:eastAsia="Calibri" w:hAnsi="Times New Roman" w:cs="Times New Roman"/>
          <w:sz w:val="24"/>
          <w:szCs w:val="24"/>
        </w:rPr>
        <w:t>n be done by including children from</w:t>
      </w:r>
      <w:r w:rsidRPr="00AD5A2F">
        <w:rPr>
          <w:rFonts w:ascii="Times New Roman" w:eastAsia="Calibri" w:hAnsi="Times New Roman" w:cs="Times New Roman"/>
          <w:sz w:val="24"/>
          <w:szCs w:val="24"/>
        </w:rPr>
        <w:t xml:space="preserve"> </w:t>
      </w:r>
      <w:r>
        <w:rPr>
          <w:rFonts w:ascii="Times New Roman" w:eastAsia="Calibri" w:hAnsi="Times New Roman" w:cs="Times New Roman"/>
          <w:sz w:val="24"/>
          <w:szCs w:val="24"/>
        </w:rPr>
        <w:t>private preschools in future studies</w:t>
      </w:r>
      <w:r w:rsidRPr="00AD5A2F">
        <w:rPr>
          <w:rFonts w:ascii="Times New Roman" w:eastAsia="Calibri" w:hAnsi="Times New Roman" w:cs="Times New Roman"/>
          <w:sz w:val="24"/>
          <w:szCs w:val="24"/>
        </w:rPr>
        <w:t>.</w:t>
      </w:r>
    </w:p>
    <w:p w:rsidR="00176435" w:rsidRPr="00306C58" w:rsidRDefault="00176435" w:rsidP="00F82C09">
      <w:pPr>
        <w:numPr>
          <w:ilvl w:val="0"/>
          <w:numId w:val="23"/>
        </w:numPr>
        <w:spacing w:after="0" w:line="480" w:lineRule="auto"/>
        <w:ind w:left="720" w:hanging="360"/>
        <w:rPr>
          <w:rFonts w:ascii="Times New Roman" w:eastAsia="Calibri" w:hAnsi="Times New Roman" w:cs="Times New Roman"/>
          <w:sz w:val="24"/>
          <w:szCs w:val="24"/>
        </w:rPr>
      </w:pPr>
      <w:r>
        <w:rPr>
          <w:rFonts w:ascii="Times New Roman" w:hAnsi="Times New Roman" w:cs="Times New Roman"/>
          <w:sz w:val="24"/>
          <w:szCs w:val="24"/>
        </w:rPr>
        <w:t>Children</w:t>
      </w:r>
      <w:r w:rsidRPr="00306C58">
        <w:rPr>
          <w:rFonts w:ascii="Times New Roman" w:hAnsi="Times New Roman" w:cs="Times New Roman"/>
          <w:sz w:val="24"/>
          <w:szCs w:val="24"/>
        </w:rPr>
        <w:t xml:space="preserve"> </w:t>
      </w:r>
      <w:r>
        <w:rPr>
          <w:rFonts w:ascii="Times New Roman" w:hAnsi="Times New Roman" w:cs="Times New Roman"/>
          <w:sz w:val="24"/>
          <w:szCs w:val="24"/>
        </w:rPr>
        <w:t xml:space="preserve">learn, </w:t>
      </w:r>
      <w:r w:rsidRPr="00306C58">
        <w:rPr>
          <w:rFonts w:ascii="Times New Roman" w:hAnsi="Times New Roman" w:cs="Times New Roman"/>
          <w:sz w:val="24"/>
          <w:szCs w:val="24"/>
        </w:rPr>
        <w:t>develop and grow in families and</w:t>
      </w:r>
      <w:r>
        <w:rPr>
          <w:rFonts w:ascii="Times New Roman" w:eastAsia="Calibri" w:hAnsi="Times New Roman" w:cs="Times New Roman"/>
          <w:sz w:val="24"/>
          <w:szCs w:val="24"/>
        </w:rPr>
        <w:t xml:space="preserve"> </w:t>
      </w:r>
      <w:r w:rsidRPr="00306C58">
        <w:rPr>
          <w:rFonts w:ascii="Times New Roman" w:hAnsi="Times New Roman" w:cs="Times New Roman"/>
          <w:sz w:val="24"/>
          <w:szCs w:val="24"/>
        </w:rPr>
        <w:t xml:space="preserve">communities, not alone in isolation. </w:t>
      </w:r>
      <w:r>
        <w:rPr>
          <w:rFonts w:ascii="Times New Roman" w:hAnsi="Times New Roman" w:cs="Times New Roman"/>
          <w:sz w:val="24"/>
          <w:szCs w:val="24"/>
        </w:rPr>
        <w:t xml:space="preserve">In order to truly understand how much </w:t>
      </w:r>
      <w:r w:rsidRPr="00306C58">
        <w:rPr>
          <w:rFonts w:ascii="Times New Roman" w:hAnsi="Times New Roman" w:cs="Times New Roman"/>
          <w:sz w:val="24"/>
          <w:szCs w:val="24"/>
        </w:rPr>
        <w:t>young child</w:t>
      </w:r>
      <w:r>
        <w:rPr>
          <w:rFonts w:ascii="Times New Roman" w:hAnsi="Times New Roman" w:cs="Times New Roman"/>
          <w:sz w:val="24"/>
          <w:szCs w:val="24"/>
        </w:rPr>
        <w:t>ren ready to learn</w:t>
      </w:r>
      <w:r w:rsidRPr="00306C58">
        <w:rPr>
          <w:rFonts w:ascii="Times New Roman" w:hAnsi="Times New Roman" w:cs="Times New Roman"/>
          <w:sz w:val="24"/>
          <w:szCs w:val="24"/>
        </w:rPr>
        <w:t xml:space="preserve"> and help</w:t>
      </w:r>
      <w:r>
        <w:rPr>
          <w:rFonts w:ascii="Times New Roman" w:eastAsia="Calibri" w:hAnsi="Times New Roman" w:cs="Times New Roman"/>
          <w:sz w:val="24"/>
          <w:szCs w:val="24"/>
        </w:rPr>
        <w:t xml:space="preserve"> </w:t>
      </w:r>
      <w:r>
        <w:rPr>
          <w:rFonts w:ascii="Times New Roman" w:hAnsi="Times New Roman" w:cs="Times New Roman"/>
          <w:sz w:val="24"/>
          <w:szCs w:val="24"/>
        </w:rPr>
        <w:t>them develop full potential, researchers</w:t>
      </w:r>
      <w:r w:rsidRPr="00306C58">
        <w:rPr>
          <w:rFonts w:ascii="Times New Roman" w:hAnsi="Times New Roman" w:cs="Times New Roman"/>
          <w:sz w:val="24"/>
          <w:szCs w:val="24"/>
        </w:rPr>
        <w:t xml:space="preserve"> must include the family and the community</w:t>
      </w:r>
      <w:r>
        <w:rPr>
          <w:rFonts w:ascii="Times New Roman" w:hAnsi="Times New Roman" w:cs="Times New Roman"/>
          <w:sz w:val="24"/>
          <w:szCs w:val="24"/>
        </w:rPr>
        <w:t>.</w:t>
      </w:r>
    </w:p>
    <w:p w:rsidR="00176435" w:rsidRPr="004F3D30" w:rsidRDefault="00176435" w:rsidP="00F82C09">
      <w:pPr>
        <w:numPr>
          <w:ilvl w:val="0"/>
          <w:numId w:val="23"/>
        </w:numPr>
        <w:spacing w:after="0" w:line="480" w:lineRule="auto"/>
        <w:ind w:left="720" w:hanging="360"/>
        <w:rPr>
          <w:rFonts w:ascii="Times New Roman" w:eastAsia="Calibri" w:hAnsi="Times New Roman" w:cs="Times New Roman"/>
          <w:sz w:val="24"/>
          <w:szCs w:val="24"/>
        </w:rPr>
      </w:pPr>
      <w:r w:rsidRPr="004F3D30">
        <w:rPr>
          <w:rFonts w:ascii="TimesNewRomanPSMT" w:hAnsi="TimesNewRomanPSMT" w:cs="TimesNewRomanPSMT"/>
          <w:sz w:val="24"/>
          <w:szCs w:val="24"/>
        </w:rPr>
        <w:t>On the basis of identification of a specific difficulties related to learning readiness can lead to prevention and intervention plans to improve reading, writing, perceptive, social, emotional and functional skills for preschoolers</w:t>
      </w:r>
    </w:p>
    <w:p w:rsidR="00176435" w:rsidRDefault="00176435" w:rsidP="00F82C09">
      <w:pPr>
        <w:numPr>
          <w:ilvl w:val="0"/>
          <w:numId w:val="23"/>
        </w:numPr>
        <w:spacing w:after="0" w:line="480" w:lineRule="auto"/>
        <w:ind w:left="720" w:hanging="360"/>
        <w:rPr>
          <w:rFonts w:ascii="Times New Roman" w:eastAsia="Calibri" w:hAnsi="Times New Roman" w:cs="Times New Roman"/>
          <w:sz w:val="24"/>
          <w:szCs w:val="24"/>
        </w:rPr>
      </w:pPr>
      <w:r w:rsidRPr="00AD5A2F">
        <w:rPr>
          <w:rFonts w:ascii="Times New Roman" w:eastAsia="Calibri" w:hAnsi="Times New Roman" w:cs="Times New Roman"/>
          <w:sz w:val="24"/>
          <w:szCs w:val="24"/>
        </w:rPr>
        <w:t xml:space="preserve">Seminars and workshops can be conducted in </w:t>
      </w:r>
      <w:r>
        <w:rPr>
          <w:rFonts w:ascii="Times New Roman" w:eastAsia="Calibri" w:hAnsi="Times New Roman" w:cs="Times New Roman"/>
          <w:sz w:val="24"/>
          <w:szCs w:val="24"/>
        </w:rPr>
        <w:t>the schools to aware the teachers and parents</w:t>
      </w:r>
      <w:r w:rsidRPr="00AD5A2F">
        <w:rPr>
          <w:rFonts w:ascii="Times New Roman" w:eastAsia="Calibri" w:hAnsi="Times New Roman" w:cs="Times New Roman"/>
          <w:sz w:val="24"/>
          <w:szCs w:val="24"/>
        </w:rPr>
        <w:t xml:space="preserve"> regarding</w:t>
      </w:r>
      <w:r>
        <w:rPr>
          <w:rFonts w:ascii="Times New Roman" w:eastAsia="Calibri" w:hAnsi="Times New Roman" w:cs="Times New Roman"/>
          <w:sz w:val="24"/>
          <w:szCs w:val="24"/>
        </w:rPr>
        <w:t xml:space="preserve"> the areas of learning readiness. </w:t>
      </w:r>
      <w:r>
        <w:rPr>
          <w:rFonts w:ascii="Times New Roman" w:eastAsia="Times New Roman" w:hAnsi="Times New Roman" w:cs="Times New Roman"/>
          <w:sz w:val="24"/>
          <w:szCs w:val="24"/>
        </w:rPr>
        <w:t>Children</w:t>
      </w:r>
      <w:r w:rsidRPr="00722314">
        <w:rPr>
          <w:rFonts w:ascii="Times New Roman" w:eastAsia="Times New Roman" w:hAnsi="Times New Roman" w:cs="Times New Roman"/>
          <w:sz w:val="24"/>
          <w:szCs w:val="24"/>
        </w:rPr>
        <w:t xml:space="preserve"> need</w:t>
      </w:r>
      <w:r>
        <w:rPr>
          <w:rFonts w:ascii="Times New Roman" w:eastAsia="Times New Roman" w:hAnsi="Times New Roman" w:cs="Times New Roman"/>
          <w:sz w:val="24"/>
          <w:szCs w:val="24"/>
        </w:rPr>
        <w:t>s</w:t>
      </w:r>
      <w:r w:rsidRPr="00722314">
        <w:rPr>
          <w:rFonts w:ascii="Times New Roman" w:eastAsia="Times New Roman" w:hAnsi="Times New Roman" w:cs="Times New Roman"/>
          <w:sz w:val="24"/>
          <w:szCs w:val="24"/>
        </w:rPr>
        <w:t xml:space="preserve"> much more than abstract concepts and self-</w:t>
      </w:r>
      <w:r w:rsidRPr="002A7136">
        <w:rPr>
          <w:rFonts w:ascii="Times New Roman" w:eastAsia="Times New Roman" w:hAnsi="Times New Roman" w:cs="Times New Roman"/>
          <w:sz w:val="24"/>
          <w:szCs w:val="24"/>
        </w:rPr>
        <w:t>contained knowledge</w:t>
      </w:r>
      <w:r>
        <w:rPr>
          <w:rFonts w:ascii="Times New Roman" w:eastAsia="Times New Roman" w:hAnsi="Times New Roman" w:cs="Times New Roman"/>
          <w:sz w:val="24"/>
          <w:szCs w:val="24"/>
        </w:rPr>
        <w:t>; they need to be experience</w:t>
      </w:r>
      <w:r w:rsidRPr="00722314">
        <w:rPr>
          <w:rFonts w:ascii="Times New Roman" w:eastAsia="Times New Roman" w:hAnsi="Times New Roman" w:cs="Times New Roman"/>
          <w:sz w:val="24"/>
          <w:szCs w:val="24"/>
        </w:rPr>
        <w:t> </w:t>
      </w:r>
      <w:r w:rsidRPr="002A7136">
        <w:rPr>
          <w:rFonts w:ascii="Times New Roman" w:eastAsia="Times New Roman" w:hAnsi="Times New Roman" w:cs="Times New Roman"/>
          <w:sz w:val="24"/>
          <w:szCs w:val="24"/>
        </w:rPr>
        <w:t>learning</w:t>
      </w:r>
      <w:r w:rsidRPr="00722314">
        <w:rPr>
          <w:rFonts w:ascii="Times New Roman" w:eastAsia="Times New Roman" w:hAnsi="Times New Roman" w:cs="Times New Roman"/>
          <w:sz w:val="24"/>
          <w:szCs w:val="24"/>
        </w:rPr>
        <w:t xml:space="preserve"> that is </w:t>
      </w:r>
      <w:r w:rsidRPr="00722314">
        <w:rPr>
          <w:rFonts w:ascii="Times New Roman" w:eastAsia="Times New Roman" w:hAnsi="Times New Roman" w:cs="Times New Roman"/>
          <w:sz w:val="24"/>
          <w:szCs w:val="24"/>
        </w:rPr>
        <w:lastRenderedPageBreak/>
        <w:t xml:space="preserve">practiced in the context of reliable </w:t>
      </w:r>
      <w:r>
        <w:rPr>
          <w:rFonts w:ascii="Times New Roman" w:eastAsia="Times New Roman" w:hAnsi="Times New Roman" w:cs="Times New Roman"/>
          <w:sz w:val="24"/>
          <w:szCs w:val="24"/>
        </w:rPr>
        <w:t xml:space="preserve">and accurate </w:t>
      </w:r>
      <w:r w:rsidRPr="00722314">
        <w:rPr>
          <w:rFonts w:ascii="Times New Roman" w:eastAsia="Times New Roman" w:hAnsi="Times New Roman" w:cs="Times New Roman"/>
          <w:sz w:val="24"/>
          <w:szCs w:val="24"/>
        </w:rPr>
        <w:t>activity</w:t>
      </w:r>
      <w:r>
        <w:rPr>
          <w:rFonts w:ascii="Times New Roman" w:eastAsia="Times New Roman" w:hAnsi="Times New Roman" w:cs="Times New Roman"/>
          <w:sz w:val="24"/>
          <w:szCs w:val="24"/>
        </w:rPr>
        <w:t xml:space="preserve"> as well as</w:t>
      </w:r>
      <w:r w:rsidRPr="0072231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according to their capacity </w:t>
      </w:r>
      <w:r w:rsidRPr="00722314">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stage of understanding</w:t>
      </w:r>
      <w:r w:rsidRPr="00722314">
        <w:rPr>
          <w:rFonts w:ascii="Times New Roman" w:eastAsia="Times New Roman" w:hAnsi="Times New Roman" w:cs="Times New Roman"/>
          <w:sz w:val="24"/>
          <w:szCs w:val="24"/>
        </w:rPr>
        <w:t> </w:t>
      </w:r>
      <w:r w:rsidRPr="002A7136">
        <w:rPr>
          <w:rFonts w:ascii="Times New Roman" w:eastAsia="Times New Roman" w:hAnsi="Times New Roman" w:cs="Times New Roman"/>
          <w:sz w:val="24"/>
          <w:szCs w:val="24"/>
        </w:rPr>
        <w:t>culture</w:t>
      </w:r>
      <w:r>
        <w:rPr>
          <w:rFonts w:ascii="Times New Roman" w:eastAsia="Times New Roman" w:hAnsi="Times New Roman" w:cs="Times New Roman"/>
          <w:sz w:val="24"/>
          <w:szCs w:val="24"/>
        </w:rPr>
        <w:t>.</w:t>
      </w:r>
      <w:r>
        <w:rPr>
          <w:rFonts w:ascii="Times New Roman" w:eastAsia="Calibri" w:hAnsi="Times New Roman" w:cs="Times New Roman"/>
          <w:sz w:val="24"/>
          <w:szCs w:val="24"/>
        </w:rPr>
        <w:t xml:space="preserve"> </w:t>
      </w:r>
    </w:p>
    <w:p w:rsidR="00176435" w:rsidRPr="0070692E" w:rsidRDefault="00176435" w:rsidP="00F82C09">
      <w:pPr>
        <w:numPr>
          <w:ilvl w:val="0"/>
          <w:numId w:val="23"/>
        </w:numPr>
        <w:spacing w:after="0" w:line="480" w:lineRule="auto"/>
        <w:ind w:left="720" w:hanging="360"/>
        <w:rPr>
          <w:rFonts w:ascii="Times New Roman" w:eastAsia="Calibri" w:hAnsi="Times New Roman" w:cs="Times New Roman"/>
          <w:sz w:val="24"/>
          <w:szCs w:val="24"/>
        </w:rPr>
      </w:pPr>
      <w:r w:rsidRPr="0070692E">
        <w:rPr>
          <w:rFonts w:ascii="TimesNewRomanPSMT" w:hAnsi="TimesNewRomanPSMT" w:cs="TimesNewRomanPSMT"/>
          <w:sz w:val="24"/>
          <w:szCs w:val="24"/>
        </w:rPr>
        <w:t>Future researchers can refine the</w:t>
      </w:r>
      <w:r>
        <w:rPr>
          <w:rFonts w:ascii="TimesNewRomanPSMT" w:hAnsi="TimesNewRomanPSMT" w:cs="TimesNewRomanPSMT"/>
          <w:sz w:val="24"/>
          <w:szCs w:val="24"/>
        </w:rPr>
        <w:t xml:space="preserve"> areas</w:t>
      </w:r>
      <w:r w:rsidRPr="0070692E">
        <w:rPr>
          <w:rFonts w:ascii="TimesNewRomanPSMT" w:hAnsi="TimesNewRomanPSMT" w:cs="TimesNewRomanPSMT"/>
          <w:sz w:val="24"/>
          <w:szCs w:val="24"/>
        </w:rPr>
        <w:t xml:space="preserve"> of learning readiness scale, studying the relationship of learning readiness with the curriculum and educational program; early parent-child experiences and learning difficulties across various age groups of preschoolers and children belonging to diverse population.</w:t>
      </w:r>
    </w:p>
    <w:p w:rsidR="009D7846" w:rsidRPr="008A74A7" w:rsidRDefault="00176435" w:rsidP="008A74A7">
      <w:pPr>
        <w:numPr>
          <w:ilvl w:val="0"/>
          <w:numId w:val="23"/>
        </w:numPr>
        <w:spacing w:after="0" w:line="480" w:lineRule="auto"/>
        <w:ind w:left="720" w:hanging="360"/>
        <w:rPr>
          <w:rFonts w:ascii="Times New Roman" w:eastAsia="Calibri" w:hAnsi="Times New Roman" w:cs="Times New Roman"/>
          <w:sz w:val="24"/>
          <w:szCs w:val="24"/>
        </w:rPr>
      </w:pPr>
      <w:r w:rsidRPr="00483011">
        <w:rPr>
          <w:rFonts w:ascii="TimesNewRomanPSMT" w:hAnsi="TimesNewRomanPSMT" w:cs="TimesNewRomanPSMT"/>
          <w:sz w:val="24"/>
          <w:szCs w:val="24"/>
        </w:rPr>
        <w:t xml:space="preserve">Since, this study was based on the direct one to one assessment and self-reported experience and expression of parents and children, it </w:t>
      </w:r>
      <w:r>
        <w:rPr>
          <w:rFonts w:ascii="TimesNewRomanPSMT" w:hAnsi="TimesNewRomanPSMT" w:cs="TimesNewRomanPSMT"/>
          <w:sz w:val="24"/>
          <w:szCs w:val="24"/>
        </w:rPr>
        <w:t xml:space="preserve">might be suggested that </w:t>
      </w:r>
      <w:r w:rsidRPr="00483011">
        <w:rPr>
          <w:rFonts w:ascii="TimesNewRomanPSMT" w:hAnsi="TimesNewRomanPSMT" w:cs="TimesNewRomanPSMT"/>
          <w:sz w:val="24"/>
          <w:szCs w:val="24"/>
        </w:rPr>
        <w:t>level of learning readiness</w:t>
      </w:r>
      <w:r>
        <w:rPr>
          <w:rFonts w:ascii="TimesNewRomanPSMT" w:hAnsi="TimesNewRomanPSMT" w:cs="TimesNewRomanPSMT"/>
          <w:sz w:val="24"/>
          <w:szCs w:val="24"/>
        </w:rPr>
        <w:t xml:space="preserve"> be explored</w:t>
      </w:r>
      <w:r w:rsidRPr="00483011">
        <w:rPr>
          <w:rFonts w:ascii="TimesNewRomanPSMT" w:hAnsi="TimesNewRomanPSMT" w:cs="TimesNewRomanPSMT"/>
          <w:sz w:val="24"/>
          <w:szCs w:val="24"/>
        </w:rPr>
        <w:t xml:space="preserve"> through involving teachers and peer groups.</w:t>
      </w:r>
    </w:p>
    <w:p w:rsidR="00077EC7" w:rsidRDefault="00077EC7" w:rsidP="00891817">
      <w:pPr>
        <w:spacing w:after="0" w:line="480" w:lineRule="auto"/>
        <w:ind w:hanging="720"/>
        <w:jc w:val="center"/>
        <w:rPr>
          <w:rFonts w:asciiTheme="majorBidi" w:hAnsiTheme="majorBidi" w:cstheme="majorBidi"/>
          <w:b/>
          <w:sz w:val="24"/>
          <w:szCs w:val="24"/>
        </w:rPr>
      </w:pPr>
    </w:p>
    <w:p w:rsidR="00077EC7" w:rsidRDefault="00077EC7" w:rsidP="00891817">
      <w:pPr>
        <w:spacing w:after="0" w:line="480" w:lineRule="auto"/>
        <w:ind w:hanging="720"/>
        <w:jc w:val="center"/>
        <w:rPr>
          <w:rFonts w:asciiTheme="majorBidi" w:hAnsiTheme="majorBidi" w:cstheme="majorBidi"/>
          <w:b/>
          <w:sz w:val="24"/>
          <w:szCs w:val="24"/>
        </w:rPr>
      </w:pPr>
    </w:p>
    <w:p w:rsidR="00077EC7" w:rsidRDefault="00077EC7" w:rsidP="00891817">
      <w:pPr>
        <w:spacing w:after="0" w:line="480" w:lineRule="auto"/>
        <w:ind w:hanging="720"/>
        <w:jc w:val="center"/>
        <w:rPr>
          <w:rFonts w:asciiTheme="majorBidi" w:hAnsiTheme="majorBidi" w:cstheme="majorBidi"/>
          <w:b/>
          <w:sz w:val="24"/>
          <w:szCs w:val="24"/>
        </w:rPr>
      </w:pPr>
    </w:p>
    <w:p w:rsidR="00077EC7" w:rsidRDefault="00077EC7" w:rsidP="00891817">
      <w:pPr>
        <w:spacing w:after="0" w:line="480" w:lineRule="auto"/>
        <w:ind w:hanging="720"/>
        <w:jc w:val="center"/>
        <w:rPr>
          <w:rFonts w:asciiTheme="majorBidi" w:hAnsiTheme="majorBidi" w:cstheme="majorBidi"/>
          <w:b/>
          <w:sz w:val="24"/>
          <w:szCs w:val="24"/>
        </w:rPr>
      </w:pPr>
    </w:p>
    <w:p w:rsidR="00077EC7" w:rsidRDefault="00077EC7"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D80F7C" w:rsidRDefault="00D80F7C" w:rsidP="00891817">
      <w:pPr>
        <w:spacing w:after="0" w:line="480" w:lineRule="auto"/>
        <w:ind w:hanging="720"/>
        <w:jc w:val="center"/>
        <w:rPr>
          <w:rFonts w:asciiTheme="majorBidi" w:hAnsiTheme="majorBidi" w:cstheme="majorBidi"/>
          <w:b/>
          <w:sz w:val="24"/>
          <w:szCs w:val="24"/>
        </w:rPr>
      </w:pPr>
    </w:p>
    <w:p w:rsidR="00077EC7" w:rsidRDefault="00077EC7" w:rsidP="00891817">
      <w:pPr>
        <w:spacing w:after="0" w:line="480" w:lineRule="auto"/>
        <w:ind w:hanging="720"/>
        <w:jc w:val="center"/>
        <w:rPr>
          <w:rFonts w:asciiTheme="majorBidi" w:hAnsiTheme="majorBidi" w:cstheme="majorBidi"/>
          <w:b/>
          <w:sz w:val="24"/>
          <w:szCs w:val="24"/>
        </w:rPr>
      </w:pPr>
    </w:p>
    <w:p w:rsidR="00D80F7C" w:rsidRDefault="00D80F7C" w:rsidP="00077EC7">
      <w:pPr>
        <w:spacing w:after="0" w:line="480" w:lineRule="auto"/>
        <w:rPr>
          <w:rFonts w:asciiTheme="majorBidi" w:hAnsiTheme="majorBidi" w:cstheme="majorBidi"/>
          <w:b/>
          <w:sz w:val="24"/>
          <w:szCs w:val="24"/>
        </w:rPr>
      </w:pPr>
    </w:p>
    <w:p w:rsidR="009D7846" w:rsidRDefault="009D7846" w:rsidP="00D25703">
      <w:pPr>
        <w:spacing w:after="0" w:line="480" w:lineRule="auto"/>
        <w:rPr>
          <w:rFonts w:ascii="Times New Roman" w:hAnsi="Times New Roman" w:cs="Times New Roman"/>
          <w:sz w:val="24"/>
          <w:szCs w:val="24"/>
        </w:rPr>
      </w:pPr>
    </w:p>
    <w:p w:rsidR="00372964" w:rsidRPr="009D7846" w:rsidRDefault="00372964" w:rsidP="00372964">
      <w:pPr>
        <w:spacing w:after="0" w:line="480" w:lineRule="auto"/>
        <w:ind w:hanging="720"/>
        <w:jc w:val="center"/>
        <w:rPr>
          <w:rFonts w:asciiTheme="majorBidi" w:hAnsiTheme="majorBidi" w:cstheme="majorBidi"/>
          <w:b/>
          <w:sz w:val="24"/>
          <w:szCs w:val="24"/>
        </w:rPr>
      </w:pPr>
      <w:r w:rsidRPr="009D7846">
        <w:rPr>
          <w:rFonts w:asciiTheme="majorBidi" w:hAnsiTheme="majorBidi" w:cstheme="majorBidi"/>
          <w:b/>
          <w:sz w:val="24"/>
          <w:szCs w:val="24"/>
        </w:rPr>
        <w:lastRenderedPageBreak/>
        <w:t>References</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Alcott, B. &amp; Rose, P. (2015), Schools and learning in rural India and Pakistan: Who goes</w:t>
      </w:r>
      <w:r w:rsidRPr="009D7846">
        <w:rPr>
          <w:rFonts w:ascii="Times New Roman" w:hAnsi="Times New Roman" w:cs="Times New Roman"/>
          <w:sz w:val="24"/>
          <w:szCs w:val="24"/>
        </w:rPr>
        <w:tab/>
        <w:t xml:space="preserve">where, and how much are they learning? </w:t>
      </w:r>
      <w:r w:rsidRPr="009D7846">
        <w:rPr>
          <w:rFonts w:ascii="Times New Roman" w:hAnsi="Times New Roman" w:cs="Times New Roman"/>
          <w:i/>
          <w:sz w:val="24"/>
          <w:szCs w:val="24"/>
        </w:rPr>
        <w:t>Prospects</w:t>
      </w:r>
      <w:r w:rsidRPr="009D7846">
        <w:rPr>
          <w:rFonts w:ascii="Times New Roman" w:hAnsi="Times New Roman" w:cs="Times New Roman"/>
          <w:sz w:val="24"/>
          <w:szCs w:val="24"/>
        </w:rPr>
        <w:t xml:space="preserve">: </w:t>
      </w:r>
      <w:r w:rsidRPr="0010180E">
        <w:rPr>
          <w:rFonts w:ascii="Times New Roman" w:hAnsi="Times New Roman" w:cs="Times New Roman"/>
          <w:i/>
          <w:iCs/>
          <w:sz w:val="24"/>
          <w:szCs w:val="24"/>
        </w:rPr>
        <w:t>45</w:t>
      </w:r>
      <w:r w:rsidRPr="009D7846">
        <w:rPr>
          <w:rFonts w:ascii="Times New Roman" w:hAnsi="Times New Roman" w:cs="Times New Roman"/>
          <w:sz w:val="24"/>
          <w:szCs w:val="24"/>
        </w:rPr>
        <w:t>:345–363.</w:t>
      </w:r>
    </w:p>
    <w:p w:rsidR="00372964" w:rsidRPr="009D7846" w:rsidRDefault="00372964" w:rsidP="00372964">
      <w:pPr>
        <w:spacing w:after="0" w:line="480" w:lineRule="auto"/>
        <w:rPr>
          <w:rFonts w:ascii="Times New Roman" w:hAnsi="Times New Roman" w:cs="Times New Roman"/>
          <w:sz w:val="24"/>
          <w:szCs w:val="24"/>
        </w:rPr>
      </w:pPr>
      <w:proofErr w:type="gramStart"/>
      <w:r>
        <w:rPr>
          <w:rFonts w:ascii="Times New Roman" w:hAnsi="Times New Roman" w:cs="Times New Roman"/>
          <w:sz w:val="24"/>
          <w:szCs w:val="24"/>
        </w:rPr>
        <w:t xml:space="preserve">Alexander et al. </w:t>
      </w:r>
      <w:r w:rsidRPr="009D7846">
        <w:rPr>
          <w:rFonts w:ascii="Times New Roman" w:hAnsi="Times New Roman" w:cs="Times New Roman"/>
          <w:sz w:val="24"/>
          <w:szCs w:val="24"/>
        </w:rPr>
        <w:t>(1993).</w:t>
      </w:r>
      <w:proofErr w:type="gramEnd"/>
      <w:r w:rsidRPr="009D7846">
        <w:rPr>
          <w:rFonts w:ascii="Times New Roman" w:hAnsi="Times New Roman" w:cs="Times New Roman"/>
          <w:sz w:val="24"/>
          <w:szCs w:val="24"/>
        </w:rPr>
        <w:t> </w:t>
      </w:r>
      <w:r w:rsidRPr="009D7846">
        <w:rPr>
          <w:rFonts w:ascii="Times New Roman" w:hAnsi="Times New Roman" w:cs="Times New Roman"/>
          <w:i/>
          <w:iCs/>
          <w:sz w:val="24"/>
          <w:szCs w:val="24"/>
        </w:rPr>
        <w:t>Journal of Family Psychology, 9</w:t>
      </w:r>
      <w:r w:rsidRPr="009D7846">
        <w:rPr>
          <w:rFonts w:ascii="Times New Roman" w:hAnsi="Times New Roman" w:cs="Times New Roman"/>
          <w:sz w:val="24"/>
          <w:szCs w:val="24"/>
        </w:rPr>
        <w:t>(4), 371-379.</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Arnold, Caroline, et al.</w:t>
      </w:r>
      <w:r w:rsidRPr="009D7846">
        <w:rPr>
          <w:rFonts w:ascii="Times New Roman" w:hAnsi="Times New Roman" w:cs="Times New Roman"/>
          <w:sz w:val="24"/>
          <w:szCs w:val="24"/>
        </w:rPr>
        <w:t xml:space="preserve"> (2007).</w:t>
      </w:r>
      <w:proofErr w:type="gramEnd"/>
      <w:r w:rsidRPr="009D7846">
        <w:rPr>
          <w:rFonts w:ascii="Times New Roman" w:hAnsi="Times New Roman" w:cs="Times New Roman"/>
          <w:sz w:val="24"/>
          <w:szCs w:val="24"/>
        </w:rPr>
        <w:t xml:space="preserve"> ‘Is Everybody Ready? Readiness, transiti</w:t>
      </w:r>
      <w:r>
        <w:rPr>
          <w:rFonts w:ascii="Times New Roman" w:hAnsi="Times New Roman" w:cs="Times New Roman"/>
          <w:sz w:val="24"/>
          <w:szCs w:val="24"/>
        </w:rPr>
        <w:t xml:space="preserve">on and </w:t>
      </w:r>
      <w:r w:rsidRPr="009D7846">
        <w:rPr>
          <w:rFonts w:ascii="Times New Roman" w:hAnsi="Times New Roman" w:cs="Times New Roman"/>
          <w:sz w:val="24"/>
          <w:szCs w:val="24"/>
        </w:rPr>
        <w:t>continuity Lessons, reflections and moving</w:t>
      </w:r>
      <w:r>
        <w:rPr>
          <w:rFonts w:ascii="Times New Roman" w:hAnsi="Times New Roman" w:cs="Times New Roman"/>
          <w:sz w:val="24"/>
          <w:szCs w:val="24"/>
        </w:rPr>
        <w:t xml:space="preserve"> forward’, Background paper no. </w:t>
      </w:r>
      <w:r w:rsidRPr="009D7846">
        <w:rPr>
          <w:rFonts w:ascii="Times New Roman" w:hAnsi="Times New Roman" w:cs="Times New Roman"/>
          <w:i/>
          <w:sz w:val="24"/>
          <w:szCs w:val="24"/>
        </w:rPr>
        <w:t>United Nations Educational, Scientific and Cultural Organization,</w:t>
      </w:r>
      <w:r w:rsidRPr="009D7846">
        <w:rPr>
          <w:rFonts w:ascii="Times New Roman" w:hAnsi="Times New Roman" w:cs="Times New Roman"/>
          <w:sz w:val="24"/>
          <w:szCs w:val="24"/>
        </w:rPr>
        <w:t xml:space="preserve"> Paris,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Arnold, &amp; Caroline, et al. (2006).</w:t>
      </w:r>
      <w:proofErr w:type="gramEnd"/>
      <w:r w:rsidRPr="009D7846">
        <w:rPr>
          <w:rFonts w:ascii="Times New Roman" w:hAnsi="Times New Roman" w:cs="Times New Roman"/>
          <w:sz w:val="24"/>
          <w:szCs w:val="24"/>
        </w:rPr>
        <w:t xml:space="preserve"> ‘Is Everybody Ready? Readiness, transition and</w:t>
      </w:r>
      <w:r w:rsidRPr="009D7846">
        <w:rPr>
          <w:rFonts w:ascii="Times New Roman" w:hAnsi="Times New Roman" w:cs="Times New Roman"/>
          <w:sz w:val="24"/>
          <w:szCs w:val="24"/>
        </w:rPr>
        <w:tab/>
        <w:t>continuity Lessons, reflections and moving</w:t>
      </w:r>
      <w:r>
        <w:rPr>
          <w:rFonts w:ascii="Times New Roman" w:hAnsi="Times New Roman" w:cs="Times New Roman"/>
          <w:sz w:val="24"/>
          <w:szCs w:val="24"/>
        </w:rPr>
        <w:t xml:space="preserve"> forward’, Background paper no. </w:t>
      </w:r>
      <w:proofErr w:type="gramStart"/>
      <w:r w:rsidRPr="009D7846">
        <w:rPr>
          <w:rFonts w:ascii="Times New Roman" w:hAnsi="Times New Roman" w:cs="Times New Roman"/>
          <w:i/>
          <w:sz w:val="24"/>
          <w:szCs w:val="24"/>
        </w:rPr>
        <w:t>United Nations Educational, Scientific and Cultural Organization</w:t>
      </w:r>
      <w:r w:rsidRPr="009D7846">
        <w:rPr>
          <w:rFonts w:ascii="Times New Roman" w:hAnsi="Times New Roman" w:cs="Times New Roman"/>
          <w:sz w:val="24"/>
          <w:szCs w:val="24"/>
        </w:rPr>
        <w:t>, Paris.</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Arnold &amp; Caroline.</w:t>
      </w:r>
      <w:proofErr w:type="gramEnd"/>
      <w:r w:rsidRPr="009D7846">
        <w:rPr>
          <w:rFonts w:ascii="Times New Roman" w:hAnsi="Times New Roman" w:cs="Times New Roman"/>
          <w:sz w:val="24"/>
          <w:szCs w:val="24"/>
        </w:rPr>
        <w:t xml:space="preserve"> (2004). ‘Positioning ECCD in t</w:t>
      </w:r>
      <w:r>
        <w:rPr>
          <w:rFonts w:ascii="Times New Roman" w:hAnsi="Times New Roman" w:cs="Times New Roman"/>
          <w:sz w:val="24"/>
          <w:szCs w:val="24"/>
        </w:rPr>
        <w:t xml:space="preserve">he 21st Century’, Coordinators’ </w:t>
      </w:r>
      <w:r w:rsidRPr="009D7846">
        <w:rPr>
          <w:rFonts w:ascii="Times New Roman" w:hAnsi="Times New Roman" w:cs="Times New Roman"/>
          <w:sz w:val="24"/>
          <w:szCs w:val="24"/>
        </w:rPr>
        <w:t xml:space="preserve">Notebook, no. 28, </w:t>
      </w:r>
      <w:r w:rsidRPr="009D7846">
        <w:rPr>
          <w:rFonts w:ascii="Times New Roman" w:hAnsi="Times New Roman" w:cs="Times New Roman"/>
          <w:i/>
          <w:sz w:val="24"/>
          <w:szCs w:val="24"/>
        </w:rPr>
        <w:t>Consultative Gr</w:t>
      </w:r>
      <w:r>
        <w:rPr>
          <w:rFonts w:ascii="Times New Roman" w:hAnsi="Times New Roman" w:cs="Times New Roman"/>
          <w:i/>
          <w:sz w:val="24"/>
          <w:szCs w:val="24"/>
        </w:rPr>
        <w:t xml:space="preserve">oup on Early Childhood Care and </w:t>
      </w:r>
      <w:r w:rsidRPr="009D7846">
        <w:rPr>
          <w:rFonts w:ascii="Times New Roman" w:hAnsi="Times New Roman" w:cs="Times New Roman"/>
          <w:i/>
          <w:sz w:val="24"/>
          <w:szCs w:val="24"/>
        </w:rPr>
        <w:t>Development</w:t>
      </w:r>
      <w:r w:rsidRPr="009D7846">
        <w:rPr>
          <w:rFonts w:ascii="Times New Roman" w:hAnsi="Times New Roman" w:cs="Times New Roman"/>
          <w:sz w:val="24"/>
          <w:szCs w:val="24"/>
        </w:rPr>
        <w:t>, 1–34.</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Aunola</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Kaisa</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Leskinen</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Esko</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Lerkkanen</w:t>
      </w:r>
      <w:proofErr w:type="spellEnd"/>
      <w:r w:rsidRPr="009D7846">
        <w:rPr>
          <w:rFonts w:ascii="Times New Roman" w:hAnsi="Times New Roman" w:cs="Times New Roman"/>
          <w:sz w:val="24"/>
          <w:szCs w:val="24"/>
        </w:rPr>
        <w:t xml:space="preserve">, </w:t>
      </w:r>
      <w:r w:rsidR="00396D66">
        <w:rPr>
          <w:rFonts w:ascii="Times New Roman" w:hAnsi="Times New Roman" w:cs="Times New Roman"/>
          <w:sz w:val="24"/>
          <w:szCs w:val="24"/>
        </w:rPr>
        <w:t xml:space="preserve">Maria, &amp; </w:t>
      </w:r>
      <w:proofErr w:type="spellStart"/>
      <w:r w:rsidR="00396D66">
        <w:rPr>
          <w:rFonts w:ascii="Times New Roman" w:hAnsi="Times New Roman" w:cs="Times New Roman"/>
          <w:sz w:val="24"/>
          <w:szCs w:val="24"/>
        </w:rPr>
        <w:t>Nurmi</w:t>
      </w:r>
      <w:proofErr w:type="spellEnd"/>
      <w:r w:rsidR="00396D66">
        <w:rPr>
          <w:rFonts w:ascii="Times New Roman" w:hAnsi="Times New Roman" w:cs="Times New Roman"/>
          <w:sz w:val="24"/>
          <w:szCs w:val="24"/>
        </w:rPr>
        <w:t>, J</w:t>
      </w:r>
      <w:r w:rsidRPr="009D7846">
        <w:rPr>
          <w:rFonts w:ascii="Times New Roman" w:hAnsi="Times New Roman" w:cs="Times New Roman"/>
          <w:sz w:val="24"/>
          <w:szCs w:val="24"/>
        </w:rPr>
        <w:t>. (20</w:t>
      </w:r>
      <w:r>
        <w:rPr>
          <w:rFonts w:ascii="Times New Roman" w:hAnsi="Times New Roman" w:cs="Times New Roman"/>
          <w:sz w:val="24"/>
          <w:szCs w:val="24"/>
        </w:rPr>
        <w:t>04).</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Developmental </w:t>
      </w:r>
      <w:r w:rsidRPr="009D7846">
        <w:rPr>
          <w:rFonts w:ascii="Times New Roman" w:hAnsi="Times New Roman" w:cs="Times New Roman"/>
          <w:sz w:val="24"/>
          <w:szCs w:val="24"/>
        </w:rPr>
        <w:t>dynamics of math performance from preschool to grade 2.</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Journal of Educational Psychology,</w:t>
      </w:r>
      <w:r w:rsidRPr="009D7846">
        <w:rPr>
          <w:rFonts w:ascii="Times New Roman" w:hAnsi="Times New Roman" w:cs="Times New Roman"/>
          <w:sz w:val="24"/>
          <w:szCs w:val="24"/>
        </w:rPr>
        <w:t xml:space="preserve"> </w:t>
      </w:r>
      <w:r w:rsidRPr="00396D66">
        <w:rPr>
          <w:rFonts w:ascii="Times New Roman" w:hAnsi="Times New Roman" w:cs="Times New Roman"/>
          <w:i/>
          <w:iCs/>
          <w:sz w:val="24"/>
          <w:szCs w:val="24"/>
        </w:rPr>
        <w:t>96</w:t>
      </w:r>
      <w:r w:rsidRPr="009D7846">
        <w:rPr>
          <w:rFonts w:ascii="Times New Roman" w:hAnsi="Times New Roman" w:cs="Times New Roman"/>
          <w:sz w:val="24"/>
          <w:szCs w:val="24"/>
        </w:rPr>
        <w:t>, 699-713.</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Baldwin, A. L. (1996). </w:t>
      </w:r>
      <w:proofErr w:type="gramStart"/>
      <w:r w:rsidRPr="009D7846">
        <w:rPr>
          <w:rFonts w:ascii="Times New Roman" w:hAnsi="Times New Roman" w:cs="Times New Roman"/>
          <w:sz w:val="24"/>
          <w:szCs w:val="24"/>
        </w:rPr>
        <w:t>Behavior and development i</w:t>
      </w:r>
      <w:r>
        <w:rPr>
          <w:rFonts w:ascii="Times New Roman" w:hAnsi="Times New Roman" w:cs="Times New Roman"/>
          <w:sz w:val="24"/>
          <w:szCs w:val="24"/>
        </w:rPr>
        <w:t>n childhood.</w:t>
      </w:r>
      <w:proofErr w:type="gramEnd"/>
      <w:r>
        <w:rPr>
          <w:rFonts w:ascii="Times New Roman" w:hAnsi="Times New Roman" w:cs="Times New Roman"/>
          <w:sz w:val="24"/>
          <w:szCs w:val="24"/>
        </w:rPr>
        <w:t xml:space="preserve"> New York: </w:t>
      </w:r>
      <w:proofErr w:type="spellStart"/>
      <w:r>
        <w:rPr>
          <w:rFonts w:ascii="Times New Roman" w:hAnsi="Times New Roman" w:cs="Times New Roman"/>
          <w:sz w:val="24"/>
          <w:szCs w:val="24"/>
        </w:rPr>
        <w:t>Dreyden</w:t>
      </w:r>
      <w:proofErr w:type="spellEnd"/>
      <w:r>
        <w:rPr>
          <w:rFonts w:ascii="Times New Roman" w:hAnsi="Times New Roman" w:cs="Times New Roman"/>
          <w:sz w:val="24"/>
          <w:szCs w:val="24"/>
        </w:rPr>
        <w:t xml:space="preserve">. </w:t>
      </w:r>
      <w:r w:rsidRPr="009D7846">
        <w:rPr>
          <w:rFonts w:ascii="Times New Roman" w:hAnsi="Times New Roman" w:cs="Times New Roman"/>
          <w:sz w:val="24"/>
          <w:szCs w:val="24"/>
        </w:rPr>
        <w:t xml:space="preserve">Vygotsky, L. (1986). </w:t>
      </w:r>
      <w:r w:rsidRPr="009D7846">
        <w:rPr>
          <w:rFonts w:ascii="Times New Roman" w:hAnsi="Times New Roman" w:cs="Times New Roman"/>
          <w:i/>
          <w:sz w:val="24"/>
          <w:szCs w:val="24"/>
        </w:rPr>
        <w:t>Thought and language</w:t>
      </w:r>
      <w:r w:rsidRPr="009D7846">
        <w:rPr>
          <w:rFonts w:ascii="Times New Roman" w:hAnsi="Times New Roman" w:cs="Times New Roman"/>
          <w:sz w:val="24"/>
          <w:szCs w:val="24"/>
        </w:rPr>
        <w:t xml:space="preserve"> (3rd </w:t>
      </w:r>
      <w:proofErr w:type="gramStart"/>
      <w:r w:rsidRPr="009D7846">
        <w:rPr>
          <w:rFonts w:ascii="Times New Roman" w:hAnsi="Times New Roman" w:cs="Times New Roman"/>
          <w:sz w:val="24"/>
          <w:szCs w:val="24"/>
        </w:rPr>
        <w:t>ed</w:t>
      </w:r>
      <w:proofErr w:type="gramEnd"/>
      <w:r w:rsidRPr="009D7846">
        <w:rPr>
          <w:rFonts w:ascii="Times New Roman" w:hAnsi="Times New Roman" w:cs="Times New Roman"/>
          <w:sz w:val="24"/>
          <w:szCs w:val="24"/>
        </w:rPr>
        <w:t>.).</w:t>
      </w:r>
      <w:r>
        <w:rPr>
          <w:rFonts w:ascii="Times New Roman" w:hAnsi="Times New Roman" w:cs="Times New Roman"/>
          <w:sz w:val="24"/>
          <w:szCs w:val="24"/>
        </w:rPr>
        <w:t xml:space="preserve"> Cambridge, MA: MIT </w:t>
      </w:r>
      <w:r w:rsidRPr="009D7846">
        <w:rPr>
          <w:rFonts w:ascii="Times New Roman" w:hAnsi="Times New Roman" w:cs="Times New Roman"/>
          <w:sz w:val="24"/>
          <w:szCs w:val="24"/>
        </w:rPr>
        <w:t>Press</w:t>
      </w:r>
    </w:p>
    <w:p w:rsidR="00372964" w:rsidRPr="009D7846" w:rsidRDefault="00372964" w:rsidP="00372964">
      <w:pPr>
        <w:spacing w:after="0" w:line="480" w:lineRule="auto"/>
        <w:rPr>
          <w:rFonts w:ascii="Times New Roman" w:hAnsi="Times New Roman" w:cs="Times New Roman"/>
          <w:sz w:val="24"/>
          <w:szCs w:val="24"/>
        </w:rPr>
      </w:pPr>
      <w:r w:rsidRPr="009D7846">
        <w:rPr>
          <w:rFonts w:ascii="Times New Roman" w:hAnsi="Times New Roman" w:cs="Times New Roman"/>
          <w:sz w:val="24"/>
          <w:szCs w:val="24"/>
        </w:rPr>
        <w:t>Bandura, A. (1986). </w:t>
      </w:r>
      <w:r w:rsidRPr="009D7846">
        <w:rPr>
          <w:rFonts w:ascii="Times New Roman" w:hAnsi="Times New Roman" w:cs="Times New Roman"/>
          <w:i/>
          <w:iCs/>
          <w:sz w:val="24"/>
          <w:szCs w:val="24"/>
        </w:rPr>
        <w:t>Social foundations of thought and action: A social cognitive theory</w:t>
      </w:r>
      <w:r w:rsidRPr="009D7846">
        <w:rPr>
          <w:rFonts w:ascii="Times New Roman" w:hAnsi="Times New Roman" w:cs="Times New Roman"/>
          <w:sz w:val="24"/>
          <w:szCs w:val="24"/>
        </w:rPr>
        <w:t>.</w:t>
      </w:r>
      <w:r w:rsidRPr="009D7846">
        <w:rPr>
          <w:rFonts w:ascii="Times New Roman" w:hAnsi="Times New Roman" w:cs="Times New Roman"/>
          <w:sz w:val="24"/>
          <w:szCs w:val="24"/>
        </w:rPr>
        <w:tab/>
        <w:t>Prentice-Hall, Inc.</w:t>
      </w:r>
    </w:p>
    <w:p w:rsidR="00372964"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Barone, D. M., &amp; Mallette, M. H. (2013).</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Best practices in early literacy instruction</w:t>
      </w:r>
      <w:r w:rsidRPr="009D7846">
        <w:rPr>
          <w:rFonts w:ascii="Times New Roman" w:hAnsi="Times New Roman" w:cs="Times New Roman"/>
          <w:sz w:val="24"/>
          <w:szCs w:val="24"/>
        </w:rPr>
        <w:t>.</w:t>
      </w:r>
    </w:p>
    <w:p w:rsidR="00372964" w:rsidRPr="009D7846" w:rsidRDefault="00372964" w:rsidP="00396D66">
      <w:pPr>
        <w:spacing w:after="0" w:line="480" w:lineRule="auto"/>
        <w:ind w:left="720" w:hanging="720"/>
        <w:rPr>
          <w:rFonts w:ascii="Times New Roman" w:hAnsi="Times New Roman" w:cs="Times New Roman"/>
          <w:sz w:val="24"/>
          <w:szCs w:val="24"/>
        </w:rPr>
      </w:pPr>
      <w:r w:rsidRPr="00C01F4E">
        <w:rPr>
          <w:rFonts w:ascii="Times New Roman" w:hAnsi="Times New Roman" w:cs="Times New Roman"/>
          <w:sz w:val="24"/>
          <w:szCs w:val="24"/>
        </w:rPr>
        <w:t xml:space="preserve">Bauer, D. J., Goldfield, B. A., &amp; </w:t>
      </w:r>
      <w:proofErr w:type="spellStart"/>
      <w:r w:rsidRPr="00C01F4E">
        <w:rPr>
          <w:rFonts w:ascii="Times New Roman" w:hAnsi="Times New Roman" w:cs="Times New Roman"/>
          <w:sz w:val="24"/>
          <w:szCs w:val="24"/>
        </w:rPr>
        <w:t>Reznick</w:t>
      </w:r>
      <w:proofErr w:type="spellEnd"/>
      <w:r w:rsidRPr="00C01F4E">
        <w:rPr>
          <w:rFonts w:ascii="Times New Roman" w:hAnsi="Times New Roman" w:cs="Times New Roman"/>
          <w:sz w:val="24"/>
          <w:szCs w:val="24"/>
        </w:rPr>
        <w:t>, J. S. (2002). Alternative approaches to analyzing individual differences in the rate of early vocabulary development. </w:t>
      </w:r>
      <w:proofErr w:type="gramStart"/>
      <w:r w:rsidRPr="00C01F4E">
        <w:rPr>
          <w:rFonts w:ascii="Times New Roman" w:hAnsi="Times New Roman" w:cs="Times New Roman"/>
          <w:i/>
          <w:iCs/>
          <w:sz w:val="24"/>
          <w:szCs w:val="24"/>
        </w:rPr>
        <w:t>Applied Psycholinguistics</w:t>
      </w:r>
      <w:r w:rsidRPr="00C01F4E">
        <w:rPr>
          <w:rFonts w:ascii="Times New Roman" w:hAnsi="Times New Roman" w:cs="Times New Roman"/>
          <w:sz w:val="24"/>
          <w:szCs w:val="24"/>
        </w:rPr>
        <w:t>, </w:t>
      </w:r>
      <w:r w:rsidRPr="00C01F4E">
        <w:rPr>
          <w:rFonts w:ascii="Times New Roman" w:hAnsi="Times New Roman" w:cs="Times New Roman"/>
          <w:i/>
          <w:iCs/>
          <w:sz w:val="24"/>
          <w:szCs w:val="24"/>
        </w:rPr>
        <w:t>23</w:t>
      </w:r>
      <w:r w:rsidRPr="00C01F4E">
        <w:rPr>
          <w:rFonts w:ascii="Times New Roman" w:hAnsi="Times New Roman" w:cs="Times New Roman"/>
          <w:sz w:val="24"/>
          <w:szCs w:val="24"/>
        </w:rPr>
        <w:t>(3), 313-335.</w:t>
      </w:r>
      <w:proofErr w:type="gramEnd"/>
      <w:r w:rsidRPr="00C01F4E">
        <w:rPr>
          <w:rFonts w:ascii="Times New Roman" w:hAnsi="Times New Roman" w:cs="Times New Roman"/>
          <w:sz w:val="24"/>
          <w:szCs w:val="24"/>
        </w:rPr>
        <w:t> https://doi.org/10.1017/S0142716402003016</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lastRenderedPageBreak/>
        <w:t>Berk</w:t>
      </w:r>
      <w:proofErr w:type="spellEnd"/>
      <w:r w:rsidRPr="009D7846">
        <w:rPr>
          <w:rFonts w:ascii="Times New Roman" w:hAnsi="Times New Roman" w:cs="Times New Roman"/>
          <w:sz w:val="24"/>
          <w:szCs w:val="24"/>
        </w:rPr>
        <w:t xml:space="preserve">, L.E., &amp; </w:t>
      </w:r>
      <w:proofErr w:type="spellStart"/>
      <w:r w:rsidRPr="009D7846">
        <w:rPr>
          <w:rFonts w:ascii="Times New Roman" w:hAnsi="Times New Roman" w:cs="Times New Roman"/>
          <w:sz w:val="24"/>
          <w:szCs w:val="24"/>
        </w:rPr>
        <w:t>Winsler</w:t>
      </w:r>
      <w:proofErr w:type="spellEnd"/>
      <w:r w:rsidRPr="009D7846">
        <w:rPr>
          <w:rFonts w:ascii="Times New Roman" w:hAnsi="Times New Roman" w:cs="Times New Roman"/>
          <w:sz w:val="24"/>
          <w:szCs w:val="24"/>
        </w:rPr>
        <w:t>, A. (2009).</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In press.</w:t>
      </w:r>
      <w:proofErr w:type="gramEnd"/>
      <w:r w:rsidRPr="009D7846">
        <w:rPr>
          <w:rFonts w:ascii="Times New Roman" w:hAnsi="Times New Roman" w:cs="Times New Roman"/>
          <w:sz w:val="24"/>
          <w:szCs w:val="24"/>
        </w:rPr>
        <w:t xml:space="preserve"> S</w:t>
      </w:r>
      <w:r>
        <w:rPr>
          <w:rFonts w:ascii="Times New Roman" w:hAnsi="Times New Roman" w:cs="Times New Roman"/>
          <w:sz w:val="24"/>
          <w:szCs w:val="24"/>
        </w:rPr>
        <w:t xml:space="preserve">caffolding children’s learning: </w:t>
      </w:r>
      <w:r w:rsidRPr="009D7846">
        <w:rPr>
          <w:rFonts w:ascii="Times New Roman" w:hAnsi="Times New Roman" w:cs="Times New Roman"/>
          <w:i/>
          <w:sz w:val="24"/>
          <w:szCs w:val="24"/>
        </w:rPr>
        <w:t>Vygotsky and</w:t>
      </w:r>
      <w:r w:rsidRPr="009D7846">
        <w:rPr>
          <w:rFonts w:ascii="Times New Roman" w:hAnsi="Times New Roman" w:cs="Times New Roman"/>
          <w:i/>
          <w:sz w:val="24"/>
          <w:szCs w:val="24"/>
        </w:rPr>
        <w:tab/>
        <w:t>early childhood education.</w:t>
      </w:r>
      <w:r w:rsidRPr="009D7846">
        <w:rPr>
          <w:rFonts w:ascii="Times New Roman" w:hAnsi="Times New Roman" w:cs="Times New Roman"/>
          <w:sz w:val="24"/>
          <w:szCs w:val="24"/>
        </w:rPr>
        <w:t xml:space="preserve"> Rev. ed. Washington, DC: NAEYC.</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Black, J., Jones, T., Nelson, C., &amp; Greenough, W. (1998).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Neuronal plasticity and the</w:t>
      </w:r>
      <w:r>
        <w:rPr>
          <w:rFonts w:ascii="Times New Roman" w:hAnsi="Times New Roman" w:cs="Times New Roman"/>
          <w:sz w:val="24"/>
          <w:szCs w:val="24"/>
        </w:rPr>
        <w:t xml:space="preserve"> </w:t>
      </w:r>
      <w:r w:rsidRPr="009D7846">
        <w:rPr>
          <w:rFonts w:ascii="Times New Roman" w:hAnsi="Times New Roman" w:cs="Times New Roman"/>
          <w:sz w:val="24"/>
          <w:szCs w:val="24"/>
        </w:rPr>
        <w:t>developing brain.</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Handbook of child and adolescent psychiatry</w:t>
      </w:r>
      <w:r>
        <w:rPr>
          <w:rFonts w:ascii="Times New Roman" w:hAnsi="Times New Roman" w:cs="Times New Roman"/>
          <w:sz w:val="24"/>
          <w:szCs w:val="24"/>
        </w:rPr>
        <w:t xml:space="preserve">, </w:t>
      </w:r>
      <w:proofErr w:type="spellStart"/>
      <w:r>
        <w:rPr>
          <w:rFonts w:ascii="Times New Roman" w:hAnsi="Times New Roman" w:cs="Times New Roman"/>
          <w:sz w:val="24"/>
          <w:szCs w:val="24"/>
        </w:rPr>
        <w:t>vol</w:t>
      </w:r>
      <w:proofErr w:type="spellEnd"/>
      <w:r>
        <w:rPr>
          <w:rFonts w:ascii="Times New Roman" w:hAnsi="Times New Roman" w:cs="Times New Roman"/>
          <w:sz w:val="24"/>
          <w:szCs w:val="24"/>
        </w:rPr>
        <w:t xml:space="preserve"> 1.</w:t>
      </w:r>
      <w:proofErr w:type="gramEnd"/>
      <w:r>
        <w:rPr>
          <w:rFonts w:ascii="Times New Roman" w:hAnsi="Times New Roman" w:cs="Times New Roman"/>
          <w:sz w:val="24"/>
          <w:szCs w:val="24"/>
        </w:rPr>
        <w:t xml:space="preserve"> New York: </w:t>
      </w:r>
      <w:r w:rsidRPr="009D7846">
        <w:rPr>
          <w:rFonts w:ascii="Times New Roman" w:hAnsi="Times New Roman" w:cs="Times New Roman"/>
          <w:sz w:val="24"/>
          <w:szCs w:val="24"/>
        </w:rPr>
        <w:t>Wiley, 31–53</w:t>
      </w:r>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Blair, C., Raver, C.C., Granger, D., Mills-</w:t>
      </w:r>
      <w:proofErr w:type="spellStart"/>
      <w:r w:rsidRPr="009D7846">
        <w:rPr>
          <w:rFonts w:ascii="Times New Roman" w:hAnsi="Times New Roman" w:cs="Times New Roman"/>
          <w:sz w:val="24"/>
          <w:szCs w:val="24"/>
        </w:rPr>
        <w:t>Koonce</w:t>
      </w:r>
      <w:proofErr w:type="spellEnd"/>
      <w:r w:rsidRPr="009D7846">
        <w:rPr>
          <w:rFonts w:ascii="Times New Roman" w:hAnsi="Times New Roman" w:cs="Times New Roman"/>
          <w:sz w:val="24"/>
          <w:szCs w:val="24"/>
        </w:rPr>
        <w:t xml:space="preserve">, R., &amp; </w:t>
      </w:r>
      <w:proofErr w:type="spellStart"/>
      <w:r w:rsidRPr="009D7846">
        <w:rPr>
          <w:rFonts w:ascii="Times New Roman" w:hAnsi="Times New Roman" w:cs="Times New Roman"/>
          <w:sz w:val="24"/>
          <w:szCs w:val="24"/>
        </w:rPr>
        <w:t>Hibel</w:t>
      </w:r>
      <w:proofErr w:type="spellEnd"/>
      <w:r w:rsidRPr="009D7846">
        <w:rPr>
          <w:rFonts w:ascii="Times New Roman" w:hAnsi="Times New Roman" w:cs="Times New Roman"/>
          <w:sz w:val="24"/>
          <w:szCs w:val="24"/>
        </w:rPr>
        <w:t>, L. (2011).</w:t>
      </w:r>
      <w:proofErr w:type="gram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Allostasis</w:t>
      </w:r>
      <w:proofErr w:type="spellEnd"/>
      <w:r w:rsidRPr="009D7846">
        <w:rPr>
          <w:rFonts w:ascii="Times New Roman" w:hAnsi="Times New Roman" w:cs="Times New Roman"/>
          <w:sz w:val="24"/>
          <w:szCs w:val="24"/>
        </w:rPr>
        <w:t xml:space="preserve"> and</w:t>
      </w:r>
      <w:r w:rsidRPr="009D7846">
        <w:rPr>
          <w:rFonts w:ascii="Times New Roman" w:hAnsi="Times New Roman" w:cs="Times New Roman"/>
          <w:sz w:val="24"/>
          <w:szCs w:val="24"/>
        </w:rPr>
        <w:tab/>
        <w:t xml:space="preserve">allostatic load in the context of poverty in early childhood. </w:t>
      </w:r>
      <w:r w:rsidRPr="009D7846">
        <w:rPr>
          <w:rFonts w:ascii="Times New Roman" w:hAnsi="Times New Roman" w:cs="Times New Roman"/>
          <w:i/>
          <w:sz w:val="24"/>
          <w:szCs w:val="24"/>
        </w:rPr>
        <w:t>Developmental</w:t>
      </w:r>
      <w:r w:rsidRPr="009D7846">
        <w:rPr>
          <w:rFonts w:ascii="Times New Roman" w:hAnsi="Times New Roman" w:cs="Times New Roman"/>
          <w:i/>
          <w:sz w:val="24"/>
          <w:szCs w:val="24"/>
        </w:rPr>
        <w:tab/>
        <w:t>Psychopathology, 23:</w:t>
      </w:r>
      <w:r w:rsidRPr="009D7846">
        <w:rPr>
          <w:rFonts w:ascii="Times New Roman" w:hAnsi="Times New Roman" w:cs="Times New Roman"/>
          <w:sz w:val="24"/>
          <w:szCs w:val="24"/>
        </w:rPr>
        <w:t>845–857.</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Blair, C., &amp; </w:t>
      </w:r>
      <w:proofErr w:type="spellStart"/>
      <w:r w:rsidRPr="009D7846">
        <w:rPr>
          <w:rFonts w:ascii="Times New Roman" w:hAnsi="Times New Roman" w:cs="Times New Roman"/>
          <w:sz w:val="24"/>
          <w:szCs w:val="24"/>
        </w:rPr>
        <w:t>Razza</w:t>
      </w:r>
      <w:proofErr w:type="spellEnd"/>
      <w:r w:rsidRPr="009D7846">
        <w:rPr>
          <w:rFonts w:ascii="Times New Roman" w:hAnsi="Times New Roman" w:cs="Times New Roman"/>
          <w:sz w:val="24"/>
          <w:szCs w:val="24"/>
        </w:rPr>
        <w:t>, R. P. (2007).</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Relating effortful control</w:t>
      </w:r>
      <w:r>
        <w:rPr>
          <w:rFonts w:ascii="Times New Roman" w:hAnsi="Times New Roman" w:cs="Times New Roman"/>
          <w:sz w:val="24"/>
          <w:szCs w:val="24"/>
        </w:rPr>
        <w:t xml:space="preserve">, executive function, and false </w:t>
      </w:r>
      <w:r w:rsidRPr="009D7846">
        <w:rPr>
          <w:rFonts w:ascii="Times New Roman" w:hAnsi="Times New Roman" w:cs="Times New Roman"/>
          <w:sz w:val="24"/>
          <w:szCs w:val="24"/>
        </w:rPr>
        <w:t>belief understanding to emerging math and literacy ability in kindergarten.</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Child</w:t>
      </w:r>
      <w:r w:rsidRPr="009D7846">
        <w:rPr>
          <w:rFonts w:ascii="Times New Roman" w:hAnsi="Times New Roman" w:cs="Times New Roman"/>
          <w:i/>
          <w:sz w:val="24"/>
          <w:szCs w:val="24"/>
        </w:rPr>
        <w:tab/>
        <w:t>Development, 78,</w:t>
      </w:r>
      <w:r w:rsidRPr="009D7846">
        <w:rPr>
          <w:rFonts w:ascii="Times New Roman" w:hAnsi="Times New Roman" w:cs="Times New Roman"/>
          <w:sz w:val="24"/>
          <w:szCs w:val="24"/>
        </w:rPr>
        <w:t xml:space="preserve"> 647-663. </w:t>
      </w:r>
      <w:proofErr w:type="gramStart"/>
      <w:r w:rsidRPr="009D7846">
        <w:rPr>
          <w:rFonts w:ascii="Times New Roman" w:hAnsi="Times New Roman" w:cs="Times New Roman"/>
          <w:sz w:val="24"/>
          <w:szCs w:val="24"/>
        </w:rPr>
        <w:t>http://dx.doi.org/10.1111/j.1467- 8624.2007.01019.</w:t>
      </w:r>
      <w:proofErr w:type="gramEnd"/>
    </w:p>
    <w:p w:rsidR="00372964" w:rsidRDefault="00372964" w:rsidP="00372964">
      <w:pPr>
        <w:spacing w:after="0" w:line="480" w:lineRule="auto"/>
        <w:rPr>
          <w:rFonts w:ascii="Times New Roman" w:hAnsi="Times New Roman" w:cs="Times New Roman"/>
          <w:sz w:val="24"/>
          <w:szCs w:val="24"/>
        </w:rPr>
      </w:pPr>
      <w:r w:rsidRPr="009D7846">
        <w:rPr>
          <w:rFonts w:ascii="Times New Roman" w:hAnsi="Times New Roman" w:cs="Times New Roman"/>
          <w:sz w:val="24"/>
          <w:szCs w:val="24"/>
        </w:rPr>
        <w:t>Blair, C. (2002). School readiness: Integrating cognition and emotion in a neurobiological</w:t>
      </w:r>
      <w:r w:rsidRPr="009D7846">
        <w:rPr>
          <w:rFonts w:ascii="Times New Roman" w:hAnsi="Times New Roman" w:cs="Times New Roman"/>
          <w:sz w:val="24"/>
          <w:szCs w:val="24"/>
        </w:rPr>
        <w:tab/>
        <w:t xml:space="preserve">conceptualization of child functioning at school entry. </w:t>
      </w:r>
      <w:r w:rsidRPr="009D7846">
        <w:rPr>
          <w:rFonts w:ascii="Times New Roman" w:hAnsi="Times New Roman" w:cs="Times New Roman"/>
          <w:i/>
          <w:sz w:val="24"/>
          <w:szCs w:val="24"/>
        </w:rPr>
        <w:t>American Psychologist, 57</w:t>
      </w:r>
      <w:r w:rsidRPr="009D7846">
        <w:rPr>
          <w:rFonts w:ascii="Times New Roman" w:hAnsi="Times New Roman" w:cs="Times New Roman"/>
          <w:sz w:val="24"/>
          <w:szCs w:val="24"/>
        </w:rPr>
        <w:t>,</w:t>
      </w:r>
      <w:r w:rsidRPr="009D7846">
        <w:rPr>
          <w:rFonts w:ascii="Times New Roman" w:hAnsi="Times New Roman" w:cs="Times New Roman"/>
          <w:sz w:val="24"/>
          <w:szCs w:val="24"/>
        </w:rPr>
        <w:tab/>
      </w:r>
    </w:p>
    <w:p w:rsidR="00372964" w:rsidRPr="009D7846" w:rsidRDefault="00372964" w:rsidP="00372964">
      <w:pPr>
        <w:spacing w:after="0" w:line="480" w:lineRule="auto"/>
        <w:ind w:firstLine="720"/>
        <w:rPr>
          <w:rFonts w:ascii="Times New Roman" w:hAnsi="Times New Roman" w:cs="Times New Roman"/>
          <w:sz w:val="24"/>
          <w:szCs w:val="24"/>
        </w:rPr>
      </w:pPr>
      <w:proofErr w:type="gramStart"/>
      <w:r w:rsidRPr="009D7846">
        <w:rPr>
          <w:rFonts w:ascii="Times New Roman" w:hAnsi="Times New Roman" w:cs="Times New Roman"/>
          <w:sz w:val="24"/>
          <w:szCs w:val="24"/>
        </w:rPr>
        <w:t>111–127.</w:t>
      </w:r>
      <w:proofErr w:type="gramEnd"/>
      <w:r w:rsidRPr="009D7846">
        <w:rPr>
          <w:rFonts w:ascii="Times New Roman" w:hAnsi="Times New Roman" w:cs="Times New Roman"/>
          <w:sz w:val="24"/>
          <w:szCs w:val="24"/>
        </w:rPr>
        <w:t xml:space="preserve">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Blair, C., &amp; Raver, C. C. (2014).</w:t>
      </w:r>
      <w:proofErr w:type="gramEnd"/>
      <w:r w:rsidRPr="009D7846">
        <w:rPr>
          <w:rFonts w:ascii="Times New Roman" w:hAnsi="Times New Roman" w:cs="Times New Roman"/>
          <w:sz w:val="24"/>
          <w:szCs w:val="24"/>
        </w:rPr>
        <w:t xml:space="preserve"> School readiness and self-regulation, </w:t>
      </w:r>
      <w:proofErr w:type="gramStart"/>
      <w:r w:rsidRPr="009D7846">
        <w:rPr>
          <w:rFonts w:ascii="Times New Roman" w:hAnsi="Times New Roman" w:cs="Times New Roman"/>
          <w:sz w:val="24"/>
          <w:szCs w:val="24"/>
        </w:rPr>
        <w:t>A</w:t>
      </w:r>
      <w:proofErr w:type="gramEnd"/>
      <w:r w:rsidRPr="009D7846">
        <w:rPr>
          <w:rFonts w:ascii="Times New Roman" w:hAnsi="Times New Roman" w:cs="Times New Roman"/>
          <w:sz w:val="24"/>
          <w:szCs w:val="24"/>
        </w:rPr>
        <w:t xml:space="preserve"> developmental psychological approach. </w:t>
      </w:r>
      <w:r w:rsidRPr="009D7846">
        <w:rPr>
          <w:rFonts w:ascii="Times New Roman" w:hAnsi="Times New Roman" w:cs="Times New Roman"/>
          <w:i/>
          <w:iCs/>
          <w:sz w:val="24"/>
          <w:szCs w:val="24"/>
        </w:rPr>
        <w:t>Annual Review of Psychology 2015</w:t>
      </w:r>
      <w:r w:rsidRPr="009D7846">
        <w:rPr>
          <w:rFonts w:ascii="Times New Roman" w:hAnsi="Times New Roman" w:cs="Times New Roman"/>
          <w:sz w:val="24"/>
          <w:szCs w:val="24"/>
        </w:rPr>
        <w:t xml:space="preserve">, </w:t>
      </w:r>
      <w:r w:rsidRPr="009D7846">
        <w:rPr>
          <w:rFonts w:ascii="Times New Roman" w:hAnsi="Times New Roman" w:cs="Times New Roman"/>
          <w:i/>
          <w:iCs/>
          <w:sz w:val="24"/>
          <w:szCs w:val="24"/>
        </w:rPr>
        <w:t>66</w:t>
      </w:r>
      <w:r w:rsidRPr="009D7846">
        <w:rPr>
          <w:rFonts w:ascii="Times New Roman" w:hAnsi="Times New Roman" w:cs="Times New Roman"/>
          <w:sz w:val="24"/>
          <w:szCs w:val="24"/>
        </w:rPr>
        <w:t xml:space="preserve">, 711–731. </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Bodrova</w:t>
      </w:r>
      <w:proofErr w:type="spellEnd"/>
      <w:r w:rsidRPr="009D7846">
        <w:rPr>
          <w:rFonts w:ascii="Times New Roman" w:hAnsi="Times New Roman" w:cs="Times New Roman"/>
          <w:sz w:val="24"/>
          <w:szCs w:val="24"/>
        </w:rPr>
        <w:t>, E., &amp; Leong, D.J. (2006).</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Vygotskian perspe</w:t>
      </w:r>
      <w:r>
        <w:rPr>
          <w:rFonts w:ascii="Times New Roman" w:hAnsi="Times New Roman" w:cs="Times New Roman"/>
          <w:sz w:val="24"/>
          <w:szCs w:val="24"/>
        </w:rPr>
        <w:t xml:space="preserve">ctives on teaching and learning </w:t>
      </w:r>
      <w:r w:rsidRPr="009D7846">
        <w:rPr>
          <w:rFonts w:ascii="Times New Roman" w:hAnsi="Times New Roman" w:cs="Times New Roman"/>
          <w:sz w:val="24"/>
          <w:szCs w:val="24"/>
        </w:rPr>
        <w:t>early literacy.</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In Handbook of early literacy research</w:t>
      </w:r>
      <w:r w:rsidRPr="009D7846">
        <w:rPr>
          <w:rFonts w:ascii="Times New Roman" w:hAnsi="Times New Roman" w:cs="Times New Roman"/>
          <w:sz w:val="24"/>
          <w:szCs w:val="24"/>
        </w:rPr>
        <w:t>, 243–56.</w:t>
      </w:r>
      <w:proofErr w:type="gramEnd"/>
      <w:r w:rsidRPr="009D7846">
        <w:rPr>
          <w:rFonts w:ascii="Times New Roman" w:hAnsi="Times New Roman" w:cs="Times New Roman"/>
          <w:sz w:val="24"/>
          <w:szCs w:val="24"/>
        </w:rPr>
        <w:t xml:space="preserve"> New York.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Bornstein, M. H., Haynes, O. M., Painter, K. M., &amp; </w:t>
      </w:r>
      <w:proofErr w:type="spellStart"/>
      <w:r w:rsidRPr="009D7846">
        <w:rPr>
          <w:rFonts w:ascii="Times New Roman" w:hAnsi="Times New Roman" w:cs="Times New Roman"/>
          <w:sz w:val="24"/>
          <w:szCs w:val="24"/>
        </w:rPr>
        <w:t>Genevro</w:t>
      </w:r>
      <w:proofErr w:type="spellEnd"/>
      <w:r w:rsidRPr="009D7846">
        <w:rPr>
          <w:rFonts w:ascii="Times New Roman" w:hAnsi="Times New Roman" w:cs="Times New Roman"/>
          <w:sz w:val="24"/>
          <w:szCs w:val="24"/>
        </w:rPr>
        <w:t>, J. L. (2000).</w:t>
      </w:r>
      <w:proofErr w:type="gramEnd"/>
      <w:r w:rsidRPr="009D7846">
        <w:rPr>
          <w:rFonts w:ascii="Times New Roman" w:hAnsi="Times New Roman" w:cs="Times New Roman"/>
          <w:sz w:val="24"/>
          <w:szCs w:val="24"/>
        </w:rPr>
        <w:t xml:space="preserve"> Child</w:t>
      </w:r>
      <w:r w:rsidRPr="009D7846">
        <w:rPr>
          <w:rFonts w:ascii="Times New Roman" w:hAnsi="Times New Roman" w:cs="Times New Roman"/>
          <w:sz w:val="24"/>
          <w:szCs w:val="24"/>
        </w:rPr>
        <w:tab/>
        <w:t>language with mother and with stranger a</w:t>
      </w:r>
      <w:r>
        <w:rPr>
          <w:rFonts w:ascii="Times New Roman" w:hAnsi="Times New Roman" w:cs="Times New Roman"/>
          <w:sz w:val="24"/>
          <w:szCs w:val="24"/>
        </w:rPr>
        <w:t xml:space="preserve">t home and in the laboratory: A </w:t>
      </w:r>
      <w:r w:rsidRPr="009D7846">
        <w:rPr>
          <w:rFonts w:ascii="Times New Roman" w:hAnsi="Times New Roman" w:cs="Times New Roman"/>
          <w:sz w:val="24"/>
          <w:szCs w:val="24"/>
        </w:rPr>
        <w:t xml:space="preserve">methodological study. </w:t>
      </w:r>
      <w:r w:rsidRPr="009D7846">
        <w:rPr>
          <w:rFonts w:ascii="Times New Roman" w:hAnsi="Times New Roman" w:cs="Times New Roman"/>
          <w:i/>
          <w:sz w:val="24"/>
          <w:szCs w:val="24"/>
        </w:rPr>
        <w:t>Journal of Child Language, 27</w:t>
      </w:r>
      <w:r w:rsidRPr="009D7846">
        <w:rPr>
          <w:rFonts w:ascii="Times New Roman" w:hAnsi="Times New Roman" w:cs="Times New Roman"/>
          <w:sz w:val="24"/>
          <w:szCs w:val="24"/>
        </w:rPr>
        <w:t>, 407–420.</w:t>
      </w:r>
    </w:p>
    <w:p w:rsidR="00372964" w:rsidRPr="009D7846" w:rsidRDefault="00372964" w:rsidP="00372964">
      <w:pPr>
        <w:spacing w:after="0" w:line="480" w:lineRule="auto"/>
        <w:rPr>
          <w:rFonts w:ascii="Times New Roman" w:hAnsi="Times New Roman" w:cs="Times New Roman"/>
          <w:sz w:val="24"/>
          <w:szCs w:val="24"/>
        </w:rPr>
      </w:pPr>
      <w:r w:rsidRPr="009D7846">
        <w:rPr>
          <w:rFonts w:ascii="Times New Roman" w:hAnsi="Times New Roman" w:cs="Times New Roman"/>
          <w:sz w:val="24"/>
          <w:szCs w:val="24"/>
        </w:rPr>
        <w:t xml:space="preserve">Bowlby J. (1969). </w:t>
      </w:r>
      <w:proofErr w:type="gramStart"/>
      <w:r w:rsidRPr="009D7846">
        <w:rPr>
          <w:rFonts w:ascii="Times New Roman" w:hAnsi="Times New Roman" w:cs="Times New Roman"/>
          <w:sz w:val="24"/>
          <w:szCs w:val="24"/>
        </w:rPr>
        <w:t>Attachment.</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Attachment and loss</w:t>
      </w:r>
      <w:r w:rsidRPr="009D7846">
        <w:rPr>
          <w:rFonts w:ascii="Times New Roman" w:hAnsi="Times New Roman" w:cs="Times New Roman"/>
          <w:sz w:val="24"/>
          <w:szCs w:val="24"/>
        </w:rPr>
        <w:t xml:space="preserve">: Vol. 1. </w:t>
      </w:r>
      <w:proofErr w:type="gramStart"/>
      <w:r w:rsidRPr="009D7846">
        <w:rPr>
          <w:rFonts w:ascii="Times New Roman" w:hAnsi="Times New Roman" w:cs="Times New Roman"/>
          <w:sz w:val="24"/>
          <w:szCs w:val="24"/>
        </w:rPr>
        <w:t>Loss.</w:t>
      </w:r>
      <w:proofErr w:type="gramEnd"/>
      <w:r w:rsidRPr="009D7846">
        <w:rPr>
          <w:rFonts w:ascii="Times New Roman" w:hAnsi="Times New Roman" w:cs="Times New Roman"/>
          <w:sz w:val="24"/>
          <w:szCs w:val="24"/>
        </w:rPr>
        <w:t xml:space="preserve"> New York: Basi</w:t>
      </w:r>
      <w:r>
        <w:rPr>
          <w:rFonts w:ascii="Times New Roman" w:hAnsi="Times New Roman" w:cs="Times New Roman"/>
          <w:sz w:val="24"/>
          <w:szCs w:val="24"/>
        </w:rPr>
        <w:t xml:space="preserve">c </w:t>
      </w:r>
      <w:r w:rsidRPr="009D7846">
        <w:rPr>
          <w:rFonts w:ascii="Times New Roman" w:hAnsi="Times New Roman" w:cs="Times New Roman"/>
          <w:sz w:val="24"/>
          <w:szCs w:val="24"/>
        </w:rPr>
        <w:t>Books.</w:t>
      </w:r>
    </w:p>
    <w:p w:rsidR="00372964"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Boyle, H. N. (2006). Memorization and Learning in Islamic Schools. </w:t>
      </w:r>
      <w:r w:rsidRPr="0010180E">
        <w:rPr>
          <w:rFonts w:ascii="Times New Roman" w:hAnsi="Times New Roman" w:cs="Times New Roman"/>
          <w:i/>
          <w:iCs/>
          <w:sz w:val="24"/>
          <w:szCs w:val="24"/>
        </w:rPr>
        <w:t>Comparative Education Review, 50</w:t>
      </w:r>
      <w:r w:rsidRPr="009D7846">
        <w:rPr>
          <w:rFonts w:ascii="Times New Roman" w:hAnsi="Times New Roman" w:cs="Times New Roman"/>
          <w:sz w:val="24"/>
          <w:szCs w:val="24"/>
        </w:rPr>
        <w:t xml:space="preserve">(3), 478–495. </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D476E3">
        <w:rPr>
          <w:rFonts w:ascii="Times New Roman" w:hAnsi="Times New Roman" w:cs="Times New Roman"/>
          <w:sz w:val="24"/>
          <w:szCs w:val="24"/>
        </w:rPr>
        <w:lastRenderedPageBreak/>
        <w:t>Boz</w:t>
      </w:r>
      <w:proofErr w:type="spellEnd"/>
      <w:r w:rsidRPr="00D476E3">
        <w:rPr>
          <w:rFonts w:ascii="Times New Roman" w:hAnsi="Times New Roman" w:cs="Times New Roman"/>
          <w:sz w:val="24"/>
          <w:szCs w:val="24"/>
        </w:rPr>
        <w:t>, M. (2004).</w:t>
      </w:r>
      <w:proofErr w:type="gramEnd"/>
      <w:r w:rsidRPr="00D476E3">
        <w:rPr>
          <w:rFonts w:ascii="Times New Roman" w:hAnsi="Times New Roman" w:cs="Times New Roman"/>
          <w:sz w:val="24"/>
          <w:szCs w:val="24"/>
        </w:rPr>
        <w:t xml:space="preserve"> </w:t>
      </w:r>
      <w:proofErr w:type="gramStart"/>
      <w:r w:rsidRPr="00D476E3">
        <w:rPr>
          <w:rFonts w:ascii="Times New Roman" w:hAnsi="Times New Roman" w:cs="Times New Roman"/>
          <w:sz w:val="24"/>
          <w:szCs w:val="24"/>
        </w:rPr>
        <w:t>Parent’s and teacher’s beliefs about school readiness in preschool children.</w:t>
      </w:r>
      <w:proofErr w:type="gramEnd"/>
      <w:r w:rsidRPr="00D476E3">
        <w:rPr>
          <w:rFonts w:ascii="Times New Roman" w:hAnsi="Times New Roman" w:cs="Times New Roman"/>
          <w:sz w:val="24"/>
          <w:szCs w:val="24"/>
        </w:rPr>
        <w:t xml:space="preserve"> </w:t>
      </w:r>
      <w:proofErr w:type="spellStart"/>
      <w:proofErr w:type="gramStart"/>
      <w:r w:rsidRPr="00D476E3">
        <w:rPr>
          <w:rFonts w:ascii="Times New Roman" w:hAnsi="Times New Roman" w:cs="Times New Roman"/>
          <w:sz w:val="24"/>
          <w:szCs w:val="24"/>
        </w:rPr>
        <w:t>Hacettepe</w:t>
      </w:r>
      <w:proofErr w:type="spellEnd"/>
      <w:r w:rsidRPr="00D476E3">
        <w:rPr>
          <w:rFonts w:ascii="Times New Roman" w:hAnsi="Times New Roman" w:cs="Times New Roman"/>
          <w:sz w:val="24"/>
          <w:szCs w:val="24"/>
        </w:rPr>
        <w:t xml:space="preserve"> University, Ankara, Turkey.</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Brauner</w:t>
      </w:r>
      <w:proofErr w:type="spellEnd"/>
      <w:r w:rsidRPr="009D7846">
        <w:rPr>
          <w:rFonts w:ascii="Times New Roman" w:hAnsi="Times New Roman" w:cs="Times New Roman"/>
          <w:sz w:val="24"/>
          <w:szCs w:val="24"/>
        </w:rPr>
        <w:t>, C. B., &amp; Stephens, C. B. (2006).</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Estimating th</w:t>
      </w:r>
      <w:r>
        <w:rPr>
          <w:rFonts w:ascii="Times New Roman" w:hAnsi="Times New Roman" w:cs="Times New Roman"/>
          <w:sz w:val="24"/>
          <w:szCs w:val="24"/>
        </w:rPr>
        <w:t xml:space="preserve">e prevalence of early childhood </w:t>
      </w:r>
      <w:r w:rsidRPr="009D7846">
        <w:rPr>
          <w:rFonts w:ascii="Times New Roman" w:hAnsi="Times New Roman" w:cs="Times New Roman"/>
          <w:sz w:val="24"/>
          <w:szCs w:val="24"/>
        </w:rPr>
        <w:t>serious emotional/behavioral disorder: Challenges and recommendations.</w:t>
      </w:r>
      <w:proofErr w:type="gramEnd"/>
      <w:r w:rsidRPr="009D7846">
        <w:rPr>
          <w:rFonts w:ascii="Times New Roman" w:hAnsi="Times New Roman" w:cs="Times New Roman"/>
          <w:sz w:val="24"/>
          <w:szCs w:val="24"/>
        </w:rPr>
        <w:t xml:space="preserve"> </w:t>
      </w:r>
      <w:r>
        <w:rPr>
          <w:rFonts w:ascii="Times New Roman" w:hAnsi="Times New Roman" w:cs="Times New Roman"/>
          <w:i/>
          <w:sz w:val="24"/>
          <w:szCs w:val="24"/>
        </w:rPr>
        <w:t xml:space="preserve">Public </w:t>
      </w:r>
      <w:r w:rsidRPr="009D7846">
        <w:rPr>
          <w:rFonts w:ascii="Times New Roman" w:hAnsi="Times New Roman" w:cs="Times New Roman"/>
          <w:i/>
          <w:sz w:val="24"/>
          <w:szCs w:val="24"/>
        </w:rPr>
        <w:t>Health Reports, 121,</w:t>
      </w:r>
      <w:r w:rsidRPr="009D7846">
        <w:rPr>
          <w:rFonts w:ascii="Times New Roman" w:hAnsi="Times New Roman" w:cs="Times New Roman"/>
          <w:sz w:val="24"/>
          <w:szCs w:val="24"/>
        </w:rPr>
        <w:t xml:space="preserve"> 303–310. </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Bredy</w:t>
      </w:r>
      <w:proofErr w:type="spellEnd"/>
      <w:r w:rsidRPr="009D7846">
        <w:rPr>
          <w:rFonts w:ascii="Times New Roman" w:hAnsi="Times New Roman" w:cs="Times New Roman"/>
          <w:sz w:val="24"/>
          <w:szCs w:val="24"/>
        </w:rPr>
        <w:t xml:space="preserve">, T., </w:t>
      </w:r>
      <w:proofErr w:type="spellStart"/>
      <w:r w:rsidRPr="009D7846">
        <w:rPr>
          <w:rFonts w:ascii="Times New Roman" w:hAnsi="Times New Roman" w:cs="Times New Roman"/>
          <w:sz w:val="24"/>
          <w:szCs w:val="24"/>
        </w:rPr>
        <w:t>Humpartzoomian</w:t>
      </w:r>
      <w:proofErr w:type="spellEnd"/>
      <w:r w:rsidRPr="009D7846">
        <w:rPr>
          <w:rFonts w:ascii="Times New Roman" w:hAnsi="Times New Roman" w:cs="Times New Roman"/>
          <w:sz w:val="24"/>
          <w:szCs w:val="24"/>
        </w:rPr>
        <w:t xml:space="preserve">, R., Cain, D., &amp; </w:t>
      </w:r>
      <w:proofErr w:type="spellStart"/>
      <w:r w:rsidRPr="009D7846">
        <w:rPr>
          <w:rFonts w:ascii="Times New Roman" w:hAnsi="Times New Roman" w:cs="Times New Roman"/>
          <w:sz w:val="24"/>
          <w:szCs w:val="24"/>
        </w:rPr>
        <w:t>Meaney</w:t>
      </w:r>
      <w:proofErr w:type="spellEnd"/>
      <w:r w:rsidRPr="009D7846">
        <w:rPr>
          <w:rFonts w:ascii="Times New Roman" w:hAnsi="Times New Roman" w:cs="Times New Roman"/>
          <w:sz w:val="24"/>
          <w:szCs w:val="24"/>
        </w:rPr>
        <w:t xml:space="preserve">, M. </w:t>
      </w:r>
      <w:r>
        <w:rPr>
          <w:rFonts w:ascii="Times New Roman" w:hAnsi="Times New Roman" w:cs="Times New Roman"/>
          <w:sz w:val="24"/>
          <w:szCs w:val="24"/>
        </w:rPr>
        <w:t>(2003).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Partial reversal of the </w:t>
      </w:r>
      <w:r w:rsidRPr="009D7846">
        <w:rPr>
          <w:rFonts w:ascii="Times New Roman" w:hAnsi="Times New Roman" w:cs="Times New Roman"/>
          <w:sz w:val="24"/>
          <w:szCs w:val="24"/>
        </w:rPr>
        <w:t>effect of maternal care on cognitive function th</w:t>
      </w:r>
      <w:r>
        <w:rPr>
          <w:rFonts w:ascii="Times New Roman" w:hAnsi="Times New Roman" w:cs="Times New Roman"/>
          <w:sz w:val="24"/>
          <w:szCs w:val="24"/>
        </w:rPr>
        <w:t>rough environmental enrichment.</w:t>
      </w:r>
      <w:proofErr w:type="gramEnd"/>
      <w:r>
        <w:rPr>
          <w:rFonts w:ascii="Times New Roman" w:hAnsi="Times New Roman" w:cs="Times New Roman"/>
          <w:sz w:val="24"/>
          <w:szCs w:val="24"/>
        </w:rPr>
        <w:t xml:space="preserve"> </w:t>
      </w:r>
      <w:r w:rsidRPr="009D7846">
        <w:rPr>
          <w:rFonts w:ascii="Times New Roman" w:hAnsi="Times New Roman" w:cs="Times New Roman"/>
          <w:i/>
          <w:sz w:val="24"/>
          <w:szCs w:val="24"/>
        </w:rPr>
        <w:t>Neurosciences</w:t>
      </w:r>
      <w:r w:rsidRPr="009D7846">
        <w:rPr>
          <w:rFonts w:ascii="Times New Roman" w:hAnsi="Times New Roman" w:cs="Times New Roman"/>
          <w:sz w:val="24"/>
          <w:szCs w:val="24"/>
        </w:rPr>
        <w:t xml:space="preserve">, </w:t>
      </w:r>
      <w:r w:rsidRPr="0010180E">
        <w:rPr>
          <w:rFonts w:ascii="Times New Roman" w:hAnsi="Times New Roman" w:cs="Times New Roman"/>
          <w:i/>
          <w:iCs/>
          <w:sz w:val="24"/>
          <w:szCs w:val="24"/>
        </w:rPr>
        <w:t>118</w:t>
      </w:r>
      <w:r w:rsidRPr="009D7846">
        <w:rPr>
          <w:rFonts w:ascii="Times New Roman" w:hAnsi="Times New Roman" w:cs="Times New Roman"/>
          <w:sz w:val="24"/>
          <w:szCs w:val="24"/>
        </w:rPr>
        <w:t>: 571–6.</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Brito, P. R. (2012). School readiness: A conceptual frame. New York, NY: </w:t>
      </w:r>
      <w:r w:rsidRPr="009D7846">
        <w:rPr>
          <w:rFonts w:ascii="Times New Roman" w:hAnsi="Times New Roman" w:cs="Times New Roman"/>
          <w:i/>
          <w:iCs/>
          <w:sz w:val="24"/>
          <w:szCs w:val="24"/>
        </w:rPr>
        <w:t>United Nations Children’s Fund</w:t>
      </w:r>
      <w:r w:rsidRPr="009D7846">
        <w:rPr>
          <w:rFonts w:ascii="Times New Roman" w:hAnsi="Times New Roman" w:cs="Times New Roman"/>
          <w:sz w:val="24"/>
          <w:szCs w:val="24"/>
        </w:rPr>
        <w:t>, 28, 112–118.</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Brooks-Gunn, J., </w:t>
      </w:r>
      <w:proofErr w:type="spellStart"/>
      <w:r w:rsidRPr="009D7846">
        <w:rPr>
          <w:rFonts w:ascii="Times New Roman" w:hAnsi="Times New Roman" w:cs="Times New Roman"/>
          <w:sz w:val="24"/>
          <w:szCs w:val="24"/>
        </w:rPr>
        <w:t>Guo</w:t>
      </w:r>
      <w:proofErr w:type="spellEnd"/>
      <w:r w:rsidRPr="009D7846">
        <w:rPr>
          <w:rFonts w:ascii="Times New Roman" w:hAnsi="Times New Roman" w:cs="Times New Roman"/>
          <w:sz w:val="24"/>
          <w:szCs w:val="24"/>
        </w:rPr>
        <w:t>, G., &amp; Furstenberg, F.F. (1997).</w:t>
      </w:r>
      <w:proofErr w:type="gramEnd"/>
      <w:r w:rsidRPr="009D7846">
        <w:rPr>
          <w:rFonts w:ascii="Times New Roman" w:hAnsi="Times New Roman" w:cs="Times New Roman"/>
          <w:sz w:val="24"/>
          <w:szCs w:val="24"/>
        </w:rPr>
        <w:t xml:space="preserve"> Who drops out of and who</w:t>
      </w:r>
      <w:r w:rsidRPr="009D7846">
        <w:rPr>
          <w:rFonts w:ascii="Times New Roman" w:hAnsi="Times New Roman" w:cs="Times New Roman"/>
          <w:sz w:val="24"/>
          <w:szCs w:val="24"/>
        </w:rPr>
        <w:tab/>
        <w:t xml:space="preserve">continues beyond high school? </w:t>
      </w:r>
      <w:proofErr w:type="gramStart"/>
      <w:r w:rsidRPr="009D7846">
        <w:rPr>
          <w:rFonts w:ascii="Times New Roman" w:hAnsi="Times New Roman" w:cs="Times New Roman"/>
          <w:sz w:val="24"/>
          <w:szCs w:val="24"/>
        </w:rPr>
        <w:t>A 20-year study of black youth.</w:t>
      </w:r>
      <w:proofErr w:type="gramEnd"/>
      <w:r w:rsidRPr="009D7846">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Journal of </w:t>
      </w:r>
      <w:r w:rsidRPr="009D7846">
        <w:rPr>
          <w:rFonts w:ascii="Times New Roman" w:hAnsi="Times New Roman" w:cs="Times New Roman"/>
          <w:i/>
          <w:sz w:val="24"/>
          <w:szCs w:val="24"/>
        </w:rPr>
        <w:t xml:space="preserve">Research in Adolescence </w:t>
      </w:r>
      <w:r w:rsidRPr="0010180E">
        <w:rPr>
          <w:rFonts w:ascii="Times New Roman" w:hAnsi="Times New Roman" w:cs="Times New Roman"/>
          <w:i/>
          <w:iCs/>
          <w:sz w:val="24"/>
          <w:szCs w:val="24"/>
        </w:rPr>
        <w:t>37</w:t>
      </w:r>
      <w:r>
        <w:rPr>
          <w:rFonts w:ascii="Times New Roman" w:hAnsi="Times New Roman" w:cs="Times New Roman"/>
          <w:sz w:val="24"/>
          <w:szCs w:val="24"/>
        </w:rPr>
        <w:t xml:space="preserve">(3), </w:t>
      </w:r>
      <w:r w:rsidRPr="009D7846">
        <w:rPr>
          <w:rFonts w:ascii="Times New Roman" w:hAnsi="Times New Roman" w:cs="Times New Roman"/>
          <w:sz w:val="24"/>
          <w:szCs w:val="24"/>
        </w:rPr>
        <w:t>271–94.</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Brooks-Gunn, J., &amp; Duncan, G. J. (2007).</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The effects of poverty on children.</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The Future</w:t>
      </w:r>
      <w:r w:rsidRPr="009D7846">
        <w:rPr>
          <w:rFonts w:ascii="Times New Roman" w:hAnsi="Times New Roman" w:cs="Times New Roman"/>
          <w:i/>
          <w:sz w:val="24"/>
          <w:szCs w:val="24"/>
        </w:rPr>
        <w:tab/>
        <w:t>of Children, 7</w:t>
      </w:r>
      <w:r w:rsidRPr="009D7846">
        <w:rPr>
          <w:rFonts w:ascii="Times New Roman" w:hAnsi="Times New Roman" w:cs="Times New Roman"/>
          <w:sz w:val="24"/>
          <w:szCs w:val="24"/>
        </w:rPr>
        <w:t>(2), 55e71.</w:t>
      </w:r>
      <w:proofErr w:type="gramEnd"/>
      <w:r w:rsidRPr="009D7846">
        <w:rPr>
          <w:rFonts w:ascii="Times New Roman" w:hAnsi="Times New Roman" w:cs="Times New Roman"/>
          <w:sz w:val="24"/>
          <w:szCs w:val="24"/>
        </w:rPr>
        <w:t xml:space="preserve"> http://www.jstor.org/stable/1602387</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Bryant, P.E., MacLean, M., Bradley, L.L., &amp; </w:t>
      </w:r>
      <w:proofErr w:type="spellStart"/>
      <w:r w:rsidRPr="009D7846">
        <w:rPr>
          <w:rFonts w:ascii="Times New Roman" w:hAnsi="Times New Roman" w:cs="Times New Roman"/>
          <w:sz w:val="24"/>
          <w:szCs w:val="24"/>
        </w:rPr>
        <w:t>Crossland</w:t>
      </w:r>
      <w:proofErr w:type="spellEnd"/>
      <w:r w:rsidRPr="009D7846">
        <w:rPr>
          <w:rFonts w:ascii="Times New Roman" w:hAnsi="Times New Roman" w:cs="Times New Roman"/>
          <w:sz w:val="24"/>
          <w:szCs w:val="24"/>
        </w:rPr>
        <w:t>,</w:t>
      </w:r>
      <w:r>
        <w:rPr>
          <w:rFonts w:ascii="Times New Roman" w:hAnsi="Times New Roman" w:cs="Times New Roman"/>
          <w:sz w:val="24"/>
          <w:szCs w:val="24"/>
        </w:rPr>
        <w:t xml:space="preserve"> J. (1990).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Rhyme and </w:t>
      </w:r>
      <w:r w:rsidRPr="009D7846">
        <w:rPr>
          <w:rFonts w:ascii="Times New Roman" w:hAnsi="Times New Roman" w:cs="Times New Roman"/>
          <w:sz w:val="24"/>
          <w:szCs w:val="24"/>
        </w:rPr>
        <w:t>alliteration, phoneme detection, and learning to read.</w:t>
      </w:r>
      <w:proofErr w:type="gramEnd"/>
      <w:r w:rsidRPr="009D7846">
        <w:rPr>
          <w:rFonts w:ascii="Times New Roman" w:hAnsi="Times New Roman" w:cs="Times New Roman"/>
          <w:sz w:val="24"/>
          <w:szCs w:val="24"/>
        </w:rPr>
        <w:t xml:space="preserve"> </w:t>
      </w:r>
      <w:r>
        <w:rPr>
          <w:rFonts w:ascii="Times New Roman" w:hAnsi="Times New Roman" w:cs="Times New Roman"/>
          <w:i/>
          <w:sz w:val="24"/>
          <w:szCs w:val="24"/>
        </w:rPr>
        <w:t xml:space="preserve">Developmental Psychology, </w:t>
      </w:r>
      <w:r w:rsidRPr="009D7846">
        <w:rPr>
          <w:rFonts w:ascii="Times New Roman" w:hAnsi="Times New Roman" w:cs="Times New Roman"/>
          <w:i/>
          <w:sz w:val="24"/>
          <w:szCs w:val="24"/>
        </w:rPr>
        <w:t>26,</w:t>
      </w:r>
      <w:r w:rsidRPr="009D7846">
        <w:rPr>
          <w:rFonts w:ascii="Times New Roman" w:hAnsi="Times New Roman" w:cs="Times New Roman"/>
          <w:sz w:val="24"/>
          <w:szCs w:val="24"/>
        </w:rPr>
        <w:t xml:space="preserve"> 429–438.</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Bulotsky</w:t>
      </w:r>
      <w:proofErr w:type="spellEnd"/>
      <w:r w:rsidRPr="009D7846">
        <w:rPr>
          <w:rFonts w:ascii="Times New Roman" w:hAnsi="Times New Roman" w:cs="Times New Roman"/>
          <w:sz w:val="24"/>
          <w:szCs w:val="24"/>
        </w:rPr>
        <w:t xml:space="preserve">-Shearer, R. J., Fernandez, V., Dominguez, X., </w:t>
      </w:r>
      <w:r>
        <w:rPr>
          <w:rFonts w:ascii="Times New Roman" w:hAnsi="Times New Roman" w:cs="Times New Roman"/>
          <w:sz w:val="24"/>
          <w:szCs w:val="24"/>
        </w:rPr>
        <w:t>&amp; Rouse, L. S. (2011).</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Behavior </w:t>
      </w:r>
      <w:r w:rsidRPr="009D7846">
        <w:rPr>
          <w:rFonts w:ascii="Times New Roman" w:hAnsi="Times New Roman" w:cs="Times New Roman"/>
          <w:sz w:val="24"/>
          <w:szCs w:val="24"/>
        </w:rPr>
        <w:t>problems in learning activities and social interactio</w:t>
      </w:r>
      <w:r>
        <w:rPr>
          <w:rFonts w:ascii="Times New Roman" w:hAnsi="Times New Roman" w:cs="Times New Roman"/>
          <w:sz w:val="24"/>
          <w:szCs w:val="24"/>
        </w:rPr>
        <w:t xml:space="preserve">ns in Head Start classrooms </w:t>
      </w:r>
      <w:r w:rsidRPr="009D7846">
        <w:rPr>
          <w:rFonts w:ascii="Times New Roman" w:hAnsi="Times New Roman" w:cs="Times New Roman"/>
          <w:sz w:val="24"/>
          <w:szCs w:val="24"/>
        </w:rPr>
        <w:t>and early reading, mathematics, and approaches to learning.</w:t>
      </w:r>
      <w:proofErr w:type="gramEnd"/>
      <w:r w:rsidRPr="009D7846">
        <w:rPr>
          <w:rFonts w:ascii="Times New Roman" w:hAnsi="Times New Roman" w:cs="Times New Roman"/>
          <w:sz w:val="24"/>
          <w:szCs w:val="24"/>
        </w:rPr>
        <w:t xml:space="preserve"> </w:t>
      </w:r>
      <w:r>
        <w:rPr>
          <w:rFonts w:ascii="Times New Roman" w:hAnsi="Times New Roman" w:cs="Times New Roman"/>
          <w:i/>
          <w:sz w:val="24"/>
          <w:szCs w:val="24"/>
        </w:rPr>
        <w:t xml:space="preserve">School Psychology </w:t>
      </w:r>
      <w:r w:rsidRPr="009D7846">
        <w:rPr>
          <w:rFonts w:ascii="Times New Roman" w:hAnsi="Times New Roman" w:cs="Times New Roman"/>
          <w:i/>
          <w:sz w:val="24"/>
          <w:szCs w:val="24"/>
        </w:rPr>
        <w:t>Review, 40</w:t>
      </w:r>
      <w:r w:rsidRPr="009D7846">
        <w:rPr>
          <w:rFonts w:ascii="Times New Roman" w:hAnsi="Times New Roman" w:cs="Times New Roman"/>
          <w:sz w:val="24"/>
          <w:szCs w:val="24"/>
        </w:rPr>
        <w:t>, 39–56.</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Burgess, S. R., Hecht, S. A., &amp; </w:t>
      </w:r>
      <w:proofErr w:type="spellStart"/>
      <w:r w:rsidRPr="009D7846">
        <w:rPr>
          <w:rFonts w:ascii="Times New Roman" w:hAnsi="Times New Roman" w:cs="Times New Roman"/>
          <w:sz w:val="24"/>
          <w:szCs w:val="24"/>
        </w:rPr>
        <w:t>Lonigan</w:t>
      </w:r>
      <w:proofErr w:type="spellEnd"/>
      <w:r w:rsidRPr="009D7846">
        <w:rPr>
          <w:rFonts w:ascii="Times New Roman" w:hAnsi="Times New Roman" w:cs="Times New Roman"/>
          <w:sz w:val="24"/>
          <w:szCs w:val="24"/>
        </w:rPr>
        <w:t>, C. J. (2002).</w:t>
      </w:r>
      <w:proofErr w:type="gramEnd"/>
      <w:r w:rsidRPr="009D7846">
        <w:rPr>
          <w:rFonts w:ascii="Times New Roman" w:hAnsi="Times New Roman" w:cs="Times New Roman"/>
          <w:sz w:val="24"/>
          <w:szCs w:val="24"/>
        </w:rPr>
        <w:t> </w:t>
      </w:r>
      <w:r>
        <w:rPr>
          <w:rFonts w:ascii="Times New Roman" w:hAnsi="Times New Roman" w:cs="Times New Roman"/>
          <w:i/>
          <w:iCs/>
          <w:sz w:val="24"/>
          <w:szCs w:val="24"/>
        </w:rPr>
        <w:t xml:space="preserve">Relations of the Home Literacy </w:t>
      </w:r>
      <w:r w:rsidRPr="009D7846">
        <w:rPr>
          <w:rFonts w:ascii="Times New Roman" w:hAnsi="Times New Roman" w:cs="Times New Roman"/>
          <w:i/>
          <w:iCs/>
          <w:sz w:val="24"/>
          <w:szCs w:val="24"/>
        </w:rPr>
        <w:t>Environment (HLE) to the Development of Readin</w:t>
      </w:r>
      <w:r>
        <w:rPr>
          <w:rFonts w:ascii="Times New Roman" w:hAnsi="Times New Roman" w:cs="Times New Roman"/>
          <w:i/>
          <w:iCs/>
          <w:sz w:val="24"/>
          <w:szCs w:val="24"/>
        </w:rPr>
        <w:t xml:space="preserve">g-Related Abilities: A One-Year </w:t>
      </w:r>
      <w:r w:rsidRPr="009D7846">
        <w:rPr>
          <w:rFonts w:ascii="Times New Roman" w:hAnsi="Times New Roman" w:cs="Times New Roman"/>
          <w:i/>
          <w:iCs/>
          <w:sz w:val="24"/>
          <w:szCs w:val="24"/>
        </w:rPr>
        <w:t>Longitudinal Study.</w:t>
      </w:r>
      <w:r w:rsidRPr="009D7846">
        <w:rPr>
          <w:rFonts w:ascii="Times New Roman" w:hAnsi="Times New Roman" w:cs="Times New Roman"/>
          <w:sz w:val="24"/>
          <w:szCs w:val="24"/>
        </w:rPr>
        <w:t> </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 xml:space="preserve">Burman, D. B., </w:t>
      </w:r>
      <w:proofErr w:type="spellStart"/>
      <w:r w:rsidRPr="009D7846">
        <w:rPr>
          <w:rFonts w:ascii="Times New Roman" w:hAnsi="Times New Roman" w:cs="Times New Roman"/>
          <w:sz w:val="24"/>
          <w:szCs w:val="24"/>
        </w:rPr>
        <w:t>Bitan</w:t>
      </w:r>
      <w:proofErr w:type="spellEnd"/>
      <w:r w:rsidRPr="009D7846">
        <w:rPr>
          <w:rFonts w:ascii="Times New Roman" w:hAnsi="Times New Roman" w:cs="Times New Roman"/>
          <w:sz w:val="24"/>
          <w:szCs w:val="24"/>
        </w:rPr>
        <w:t>, T., &amp; Booth, J. R. (2008).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Sex diff</w:t>
      </w:r>
      <w:r>
        <w:rPr>
          <w:rFonts w:ascii="Times New Roman" w:hAnsi="Times New Roman" w:cs="Times New Roman"/>
          <w:sz w:val="24"/>
          <w:szCs w:val="24"/>
        </w:rPr>
        <w:t xml:space="preserve">erences in neural processing </w:t>
      </w:r>
      <w:proofErr w:type="spellStart"/>
      <w:r>
        <w:rPr>
          <w:rFonts w:ascii="Times New Roman" w:hAnsi="Times New Roman" w:cs="Times New Roman"/>
          <w:sz w:val="24"/>
          <w:szCs w:val="24"/>
        </w:rPr>
        <w:t>of</w:t>
      </w:r>
      <w:r w:rsidRPr="009D7846">
        <w:rPr>
          <w:rFonts w:ascii="Times New Roman" w:hAnsi="Times New Roman" w:cs="Times New Roman"/>
          <w:sz w:val="24"/>
          <w:szCs w:val="24"/>
        </w:rPr>
        <w:t>language</w:t>
      </w:r>
      <w:proofErr w:type="spellEnd"/>
      <w:r w:rsidRPr="009D7846">
        <w:rPr>
          <w:rFonts w:ascii="Times New Roman" w:hAnsi="Times New Roman" w:cs="Times New Roman"/>
          <w:sz w:val="24"/>
          <w:szCs w:val="24"/>
        </w:rPr>
        <w:t xml:space="preserve"> among children.</w:t>
      </w:r>
      <w:proofErr w:type="gramEnd"/>
      <w:r w:rsidRPr="009D7846">
        <w:rPr>
          <w:rFonts w:ascii="Times New Roman" w:hAnsi="Times New Roman" w:cs="Times New Roman"/>
          <w:sz w:val="24"/>
          <w:szCs w:val="24"/>
        </w:rPr>
        <w:t xml:space="preserve"> </w:t>
      </w:r>
      <w:proofErr w:type="spellStart"/>
      <w:r w:rsidRPr="009D7846">
        <w:rPr>
          <w:rFonts w:ascii="Times New Roman" w:hAnsi="Times New Roman" w:cs="Times New Roman"/>
          <w:i/>
          <w:sz w:val="24"/>
          <w:szCs w:val="24"/>
        </w:rPr>
        <w:t>Neuropsychologia</w:t>
      </w:r>
      <w:proofErr w:type="spellEnd"/>
      <w:r w:rsidRPr="009D7846">
        <w:rPr>
          <w:rFonts w:ascii="Times New Roman" w:hAnsi="Times New Roman" w:cs="Times New Roman"/>
          <w:i/>
          <w:sz w:val="24"/>
          <w:szCs w:val="24"/>
        </w:rPr>
        <w:t>, 46</w:t>
      </w:r>
      <w:r w:rsidRPr="009D7846">
        <w:rPr>
          <w:rFonts w:ascii="Times New Roman" w:hAnsi="Times New Roman" w:cs="Times New Roman"/>
          <w:sz w:val="24"/>
          <w:szCs w:val="24"/>
        </w:rPr>
        <w:t xml:space="preserve">(5), 1349–1362. </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Berntson</w:t>
      </w:r>
      <w:proofErr w:type="spellEnd"/>
      <w:r w:rsidRPr="009D7846">
        <w:rPr>
          <w:rFonts w:ascii="Times New Roman" w:hAnsi="Times New Roman" w:cs="Times New Roman"/>
          <w:sz w:val="24"/>
          <w:szCs w:val="24"/>
        </w:rPr>
        <w:t>, G.G. (1999). The affect syst</w:t>
      </w:r>
      <w:r>
        <w:rPr>
          <w:rFonts w:ascii="Times New Roman" w:hAnsi="Times New Roman" w:cs="Times New Roman"/>
          <w:sz w:val="24"/>
          <w:szCs w:val="24"/>
        </w:rPr>
        <w:t xml:space="preserve">em has parallel and integrative </w:t>
      </w:r>
      <w:r w:rsidRPr="009D7846">
        <w:rPr>
          <w:rFonts w:ascii="Times New Roman" w:hAnsi="Times New Roman" w:cs="Times New Roman"/>
          <w:sz w:val="24"/>
          <w:szCs w:val="24"/>
        </w:rPr>
        <w:t>processing components: Form follows function. </w:t>
      </w:r>
      <w:proofErr w:type="gramStart"/>
      <w:r>
        <w:rPr>
          <w:rFonts w:ascii="Times New Roman" w:hAnsi="Times New Roman" w:cs="Times New Roman"/>
          <w:i/>
          <w:sz w:val="24"/>
          <w:szCs w:val="24"/>
        </w:rPr>
        <w:t xml:space="preserve">Journal of Personality and </w:t>
      </w:r>
      <w:r w:rsidRPr="009D7846">
        <w:rPr>
          <w:rFonts w:ascii="Times New Roman" w:hAnsi="Times New Roman" w:cs="Times New Roman"/>
          <w:i/>
          <w:sz w:val="24"/>
          <w:szCs w:val="24"/>
        </w:rPr>
        <w:t>Social Psychology.</w:t>
      </w:r>
      <w:proofErr w:type="gramEnd"/>
      <w:r>
        <w:rPr>
          <w:rFonts w:ascii="Times New Roman" w:hAnsi="Times New Roman" w:cs="Times New Roman"/>
          <w:sz w:val="24"/>
          <w:szCs w:val="24"/>
        </w:rPr>
        <w:t xml:space="preserve"> </w:t>
      </w:r>
      <w:r w:rsidRPr="009D7846">
        <w:rPr>
          <w:rFonts w:ascii="Times New Roman" w:hAnsi="Times New Roman" w:cs="Times New Roman"/>
          <w:sz w:val="24"/>
          <w:szCs w:val="24"/>
        </w:rPr>
        <w:t>76:839–855.</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Calvin, C. M., </w:t>
      </w:r>
      <w:proofErr w:type="spellStart"/>
      <w:r w:rsidRPr="009D7846">
        <w:rPr>
          <w:rFonts w:ascii="Times New Roman" w:hAnsi="Times New Roman" w:cs="Times New Roman"/>
          <w:sz w:val="24"/>
          <w:szCs w:val="24"/>
        </w:rPr>
        <w:t>Fernandes</w:t>
      </w:r>
      <w:proofErr w:type="spellEnd"/>
      <w:r w:rsidRPr="009D7846">
        <w:rPr>
          <w:rFonts w:ascii="Times New Roman" w:hAnsi="Times New Roman" w:cs="Times New Roman"/>
          <w:sz w:val="24"/>
          <w:szCs w:val="24"/>
        </w:rPr>
        <w:t xml:space="preserve">, C., Smith, P., </w:t>
      </w:r>
      <w:proofErr w:type="spellStart"/>
      <w:r w:rsidRPr="009D7846">
        <w:rPr>
          <w:rFonts w:ascii="Times New Roman" w:hAnsi="Times New Roman" w:cs="Times New Roman"/>
          <w:sz w:val="24"/>
          <w:szCs w:val="24"/>
        </w:rPr>
        <w:t>Visscher</w:t>
      </w:r>
      <w:proofErr w:type="spellEnd"/>
      <w:r w:rsidRPr="009D7846">
        <w:rPr>
          <w:rFonts w:ascii="Times New Roman" w:hAnsi="Times New Roman" w:cs="Times New Roman"/>
          <w:sz w:val="24"/>
          <w:szCs w:val="24"/>
        </w:rPr>
        <w:t xml:space="preserve">, P. </w:t>
      </w:r>
      <w:r>
        <w:rPr>
          <w:rFonts w:ascii="Times New Roman" w:hAnsi="Times New Roman" w:cs="Times New Roman"/>
          <w:sz w:val="24"/>
          <w:szCs w:val="24"/>
        </w:rPr>
        <w:t xml:space="preserve">M., &amp; </w:t>
      </w:r>
      <w:proofErr w:type="spellStart"/>
      <w:r>
        <w:rPr>
          <w:rFonts w:ascii="Times New Roman" w:hAnsi="Times New Roman" w:cs="Times New Roman"/>
          <w:sz w:val="24"/>
          <w:szCs w:val="24"/>
        </w:rPr>
        <w:t>Deary</w:t>
      </w:r>
      <w:proofErr w:type="spellEnd"/>
      <w:r>
        <w:rPr>
          <w:rFonts w:ascii="Times New Roman" w:hAnsi="Times New Roman" w:cs="Times New Roman"/>
          <w:sz w:val="24"/>
          <w:szCs w:val="24"/>
        </w:rPr>
        <w:t>, I. D. (2010).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Sex, </w:t>
      </w:r>
      <w:r w:rsidRPr="009D7846">
        <w:rPr>
          <w:rFonts w:ascii="Times New Roman" w:hAnsi="Times New Roman" w:cs="Times New Roman"/>
          <w:sz w:val="24"/>
          <w:szCs w:val="24"/>
        </w:rPr>
        <w:t>intelligence and educational achievement in a nat</w:t>
      </w:r>
      <w:r>
        <w:rPr>
          <w:rFonts w:ascii="Times New Roman" w:hAnsi="Times New Roman" w:cs="Times New Roman"/>
          <w:sz w:val="24"/>
          <w:szCs w:val="24"/>
        </w:rPr>
        <w:t xml:space="preserve">ional cohort of over 175,000 11 </w:t>
      </w:r>
      <w:r w:rsidRPr="009D7846">
        <w:rPr>
          <w:rFonts w:ascii="Times New Roman" w:hAnsi="Times New Roman" w:cs="Times New Roman"/>
          <w:sz w:val="24"/>
          <w:szCs w:val="24"/>
        </w:rPr>
        <w:t>year-old school</w:t>
      </w:r>
      <w:r>
        <w:rPr>
          <w:rFonts w:ascii="Times New Roman" w:hAnsi="Times New Roman" w:cs="Times New Roman"/>
          <w:sz w:val="24"/>
          <w:szCs w:val="24"/>
        </w:rPr>
        <w:t xml:space="preserve"> </w:t>
      </w:r>
      <w:r w:rsidRPr="009D7846">
        <w:rPr>
          <w:rFonts w:ascii="Times New Roman" w:hAnsi="Times New Roman" w:cs="Times New Roman"/>
          <w:sz w:val="24"/>
          <w:szCs w:val="24"/>
        </w:rPr>
        <w:t>children in England.</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Intelligence, 38</w:t>
      </w:r>
      <w:r w:rsidRPr="009D7846">
        <w:rPr>
          <w:rFonts w:ascii="Times New Roman" w:hAnsi="Times New Roman" w:cs="Times New Roman"/>
          <w:sz w:val="24"/>
          <w:szCs w:val="24"/>
        </w:rPr>
        <w:t>, 424–432.</w:t>
      </w:r>
    </w:p>
    <w:p w:rsidR="00372964" w:rsidRPr="009D7846" w:rsidRDefault="00372964" w:rsidP="00372964">
      <w:pPr>
        <w:spacing w:after="0" w:line="480" w:lineRule="auto"/>
        <w:ind w:left="720" w:hanging="720"/>
        <w:rPr>
          <w:rFonts w:ascii="Times New Roman" w:hAnsi="Times New Roman" w:cs="Times New Roman"/>
          <w:i/>
          <w:sz w:val="24"/>
          <w:szCs w:val="24"/>
        </w:rPr>
      </w:pPr>
      <w:r w:rsidRPr="009D7846">
        <w:rPr>
          <w:rFonts w:ascii="Times New Roman" w:hAnsi="Times New Roman" w:cs="Times New Roman"/>
          <w:sz w:val="24"/>
          <w:szCs w:val="24"/>
        </w:rPr>
        <w:t>Campbell, S.B., Von, S.C. (2008). Child characteristics an</w:t>
      </w:r>
      <w:r>
        <w:rPr>
          <w:rFonts w:ascii="Times New Roman" w:hAnsi="Times New Roman" w:cs="Times New Roman"/>
          <w:sz w:val="24"/>
          <w:szCs w:val="24"/>
        </w:rPr>
        <w:t xml:space="preserve">d family processes that predict </w:t>
      </w:r>
      <w:r w:rsidRPr="009D7846">
        <w:rPr>
          <w:rFonts w:ascii="Times New Roman" w:hAnsi="Times New Roman" w:cs="Times New Roman"/>
          <w:sz w:val="24"/>
          <w:szCs w:val="24"/>
        </w:rPr>
        <w:t xml:space="preserve">behavioral readiness for school. In: </w:t>
      </w:r>
      <w:proofErr w:type="spellStart"/>
      <w:r w:rsidRPr="009D7846">
        <w:rPr>
          <w:rFonts w:ascii="Times New Roman" w:hAnsi="Times New Roman" w:cs="Times New Roman"/>
          <w:sz w:val="24"/>
          <w:szCs w:val="24"/>
        </w:rPr>
        <w:t>Crouter</w:t>
      </w:r>
      <w:proofErr w:type="spellEnd"/>
      <w:r w:rsidRPr="009D7846">
        <w:rPr>
          <w:rFonts w:ascii="Times New Roman" w:hAnsi="Times New Roman" w:cs="Times New Roman"/>
          <w:sz w:val="24"/>
          <w:szCs w:val="24"/>
        </w:rPr>
        <w:t xml:space="preserve"> A, Booth A, editors. </w:t>
      </w:r>
      <w:r w:rsidRPr="009D7846">
        <w:rPr>
          <w:rFonts w:ascii="Times New Roman" w:hAnsi="Times New Roman" w:cs="Times New Roman"/>
          <w:i/>
          <w:sz w:val="24"/>
          <w:szCs w:val="24"/>
        </w:rPr>
        <w:t>Early disparities</w:t>
      </w:r>
      <w:r w:rsidRPr="009D7846">
        <w:rPr>
          <w:rFonts w:ascii="Times New Roman" w:hAnsi="Times New Roman" w:cs="Times New Roman"/>
          <w:i/>
          <w:sz w:val="24"/>
          <w:szCs w:val="24"/>
        </w:rPr>
        <w:tab/>
        <w:t xml:space="preserve">in school readiness: How families contribute to transitions into school, </w:t>
      </w:r>
      <w:r w:rsidRPr="0010180E">
        <w:rPr>
          <w:rFonts w:ascii="Times New Roman" w:hAnsi="Times New Roman" w:cs="Times New Roman"/>
          <w:iCs/>
          <w:sz w:val="24"/>
          <w:szCs w:val="24"/>
        </w:rPr>
        <w:t>225–258.</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Campbell, S. B. (2006). </w:t>
      </w:r>
      <w:r w:rsidRPr="00AC0982">
        <w:rPr>
          <w:rFonts w:ascii="Times New Roman" w:hAnsi="Times New Roman" w:cs="Times New Roman"/>
          <w:iCs/>
          <w:sz w:val="24"/>
          <w:szCs w:val="24"/>
        </w:rPr>
        <w:t xml:space="preserve">Maladjustment in preschool children: A developmental psychopathology perspective. </w:t>
      </w:r>
      <w:proofErr w:type="gramStart"/>
      <w:r w:rsidRPr="00AC0982">
        <w:rPr>
          <w:rFonts w:ascii="Times New Roman" w:hAnsi="Times New Roman" w:cs="Times New Roman"/>
          <w:i/>
          <w:iCs/>
          <w:sz w:val="24"/>
          <w:szCs w:val="24"/>
        </w:rPr>
        <w:t>Blackwell handbook of early childhood development</w:t>
      </w:r>
      <w:r>
        <w:rPr>
          <w:rFonts w:ascii="Times New Roman" w:hAnsi="Times New Roman" w:cs="Times New Roman"/>
          <w:sz w:val="24"/>
          <w:szCs w:val="24"/>
        </w:rPr>
        <w:t xml:space="preserve"> (pp. 358–378).</w:t>
      </w:r>
      <w:proofErr w:type="gramEnd"/>
      <w:r>
        <w:rPr>
          <w:rFonts w:ascii="Times New Roman" w:hAnsi="Times New Roman" w:cs="Times New Roman"/>
          <w:sz w:val="24"/>
          <w:szCs w:val="24"/>
        </w:rPr>
        <w:t xml:space="preserve"> Malden, MA: </w:t>
      </w:r>
      <w:r w:rsidRPr="009D7846">
        <w:rPr>
          <w:rFonts w:ascii="Times New Roman" w:hAnsi="Times New Roman" w:cs="Times New Roman"/>
          <w:sz w:val="24"/>
          <w:szCs w:val="24"/>
        </w:rPr>
        <w:t>Blackwell.</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Campbell, F. A., Ramey, C. T., </w:t>
      </w:r>
      <w:proofErr w:type="spellStart"/>
      <w:r w:rsidRPr="009D7846">
        <w:rPr>
          <w:rFonts w:ascii="Times New Roman" w:hAnsi="Times New Roman" w:cs="Times New Roman"/>
          <w:sz w:val="24"/>
          <w:szCs w:val="24"/>
        </w:rPr>
        <w:t>Pungello</w:t>
      </w:r>
      <w:proofErr w:type="spellEnd"/>
      <w:r w:rsidRPr="009D7846">
        <w:rPr>
          <w:rFonts w:ascii="Times New Roman" w:hAnsi="Times New Roman" w:cs="Times New Roman"/>
          <w:sz w:val="24"/>
          <w:szCs w:val="24"/>
        </w:rPr>
        <w:t>, E., Sparling, J</w:t>
      </w:r>
      <w:r>
        <w:rPr>
          <w:rFonts w:ascii="Times New Roman" w:hAnsi="Times New Roman" w:cs="Times New Roman"/>
          <w:sz w:val="24"/>
          <w:szCs w:val="24"/>
        </w:rPr>
        <w:t xml:space="preserve">., &amp; Miller-Johnson, S. (2002). </w:t>
      </w:r>
      <w:r w:rsidRPr="009D7846">
        <w:rPr>
          <w:rFonts w:ascii="Times New Roman" w:hAnsi="Times New Roman" w:cs="Times New Roman"/>
          <w:sz w:val="24"/>
          <w:szCs w:val="24"/>
        </w:rPr>
        <w:t>Early childhood education: Young adult outcomes from the Abeced</w:t>
      </w:r>
      <w:r>
        <w:rPr>
          <w:rFonts w:ascii="Times New Roman" w:hAnsi="Times New Roman" w:cs="Times New Roman"/>
          <w:sz w:val="24"/>
          <w:szCs w:val="24"/>
        </w:rPr>
        <w:t xml:space="preserve">arian Project. </w:t>
      </w:r>
      <w:proofErr w:type="gramStart"/>
      <w:r w:rsidRPr="009D7846">
        <w:rPr>
          <w:rFonts w:ascii="Times New Roman" w:hAnsi="Times New Roman" w:cs="Times New Roman"/>
          <w:i/>
          <w:sz w:val="24"/>
          <w:szCs w:val="24"/>
        </w:rPr>
        <w:t>Applied Developmental Science</w:t>
      </w:r>
      <w:r w:rsidRPr="006152D6">
        <w:rPr>
          <w:rFonts w:ascii="Times New Roman" w:hAnsi="Times New Roman" w:cs="Times New Roman"/>
          <w:iCs/>
          <w:sz w:val="24"/>
          <w:szCs w:val="24"/>
        </w:rPr>
        <w:t>, 6</w:t>
      </w:r>
      <w:r w:rsidRPr="009D7846">
        <w:rPr>
          <w:rFonts w:ascii="Times New Roman" w:hAnsi="Times New Roman" w:cs="Times New Roman"/>
          <w:sz w:val="24"/>
          <w:szCs w:val="24"/>
        </w:rPr>
        <w:t>(1), 42–57.</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Campbell, F. A., </w:t>
      </w:r>
      <w:proofErr w:type="spellStart"/>
      <w:r w:rsidRPr="009D7846">
        <w:rPr>
          <w:rFonts w:ascii="Times New Roman" w:hAnsi="Times New Roman" w:cs="Times New Roman"/>
          <w:sz w:val="24"/>
          <w:szCs w:val="24"/>
        </w:rPr>
        <w:t>Pungello</w:t>
      </w:r>
      <w:proofErr w:type="spellEnd"/>
      <w:r w:rsidRPr="009D7846">
        <w:rPr>
          <w:rFonts w:ascii="Times New Roman" w:hAnsi="Times New Roman" w:cs="Times New Roman"/>
          <w:sz w:val="24"/>
          <w:szCs w:val="24"/>
        </w:rPr>
        <w:t xml:space="preserve">, E., Miller-Johnson, S., </w:t>
      </w:r>
      <w:proofErr w:type="spellStart"/>
      <w:r w:rsidRPr="009D7846">
        <w:rPr>
          <w:rFonts w:ascii="Times New Roman" w:hAnsi="Times New Roman" w:cs="Times New Roman"/>
          <w:sz w:val="24"/>
          <w:szCs w:val="24"/>
        </w:rPr>
        <w:t>Burchinal</w:t>
      </w:r>
      <w:proofErr w:type="spellEnd"/>
      <w:r w:rsidRPr="009D7846">
        <w:rPr>
          <w:rFonts w:ascii="Times New Roman" w:hAnsi="Times New Roman" w:cs="Times New Roman"/>
          <w:sz w:val="24"/>
          <w:szCs w:val="24"/>
        </w:rPr>
        <w:t>, M., &amp; Ramey, C. T. (2001).</w:t>
      </w:r>
      <w:proofErr w:type="gramEnd"/>
      <w:r w:rsidRPr="009D7846">
        <w:rPr>
          <w:rFonts w:ascii="Times New Roman" w:hAnsi="Times New Roman" w:cs="Times New Roman"/>
          <w:sz w:val="24"/>
          <w:szCs w:val="24"/>
        </w:rPr>
        <w:tab/>
        <w:t>The development of cognitive and academic a</w:t>
      </w:r>
      <w:r>
        <w:rPr>
          <w:rFonts w:ascii="Times New Roman" w:hAnsi="Times New Roman" w:cs="Times New Roman"/>
          <w:sz w:val="24"/>
          <w:szCs w:val="24"/>
        </w:rPr>
        <w:t xml:space="preserve">bilities: Growth curves from an </w:t>
      </w:r>
      <w:r w:rsidRPr="009D7846">
        <w:rPr>
          <w:rFonts w:ascii="Times New Roman" w:hAnsi="Times New Roman" w:cs="Times New Roman"/>
          <w:sz w:val="24"/>
          <w:szCs w:val="24"/>
        </w:rPr>
        <w:t xml:space="preserve">early childhood educational experiment. </w:t>
      </w:r>
      <w:r w:rsidRPr="009D7846">
        <w:rPr>
          <w:rFonts w:ascii="Times New Roman" w:hAnsi="Times New Roman" w:cs="Times New Roman"/>
          <w:i/>
          <w:sz w:val="24"/>
          <w:szCs w:val="24"/>
        </w:rPr>
        <w:t>Developmental Psychology</w:t>
      </w:r>
      <w:r>
        <w:rPr>
          <w:rFonts w:ascii="Times New Roman" w:hAnsi="Times New Roman" w:cs="Times New Roman"/>
          <w:sz w:val="24"/>
          <w:szCs w:val="24"/>
        </w:rPr>
        <w:t xml:space="preserve">, </w:t>
      </w:r>
      <w:r w:rsidRPr="006152D6">
        <w:rPr>
          <w:rFonts w:ascii="Times New Roman" w:hAnsi="Times New Roman" w:cs="Times New Roman"/>
          <w:i/>
          <w:iCs/>
          <w:sz w:val="24"/>
          <w:szCs w:val="24"/>
        </w:rPr>
        <w:t>37</w:t>
      </w:r>
      <w:r>
        <w:rPr>
          <w:rFonts w:ascii="Times New Roman" w:hAnsi="Times New Roman" w:cs="Times New Roman"/>
          <w:sz w:val="24"/>
          <w:szCs w:val="24"/>
        </w:rPr>
        <w:t>(2), 231</w:t>
      </w:r>
      <w:r w:rsidRPr="009D7846">
        <w:rPr>
          <w:rFonts w:ascii="Times New Roman" w:hAnsi="Times New Roman" w:cs="Times New Roman"/>
          <w:sz w:val="24"/>
          <w:szCs w:val="24"/>
        </w:rPr>
        <w:t xml:space="preserve">–242. </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Campbell, S. (1995). Behavior problems in preschool children: A review of recent</w:t>
      </w:r>
      <w:r w:rsidRPr="009D7846">
        <w:rPr>
          <w:rFonts w:ascii="Times New Roman" w:hAnsi="Times New Roman" w:cs="Times New Roman"/>
          <w:sz w:val="24"/>
          <w:szCs w:val="24"/>
        </w:rPr>
        <w:tab/>
        <w:t xml:space="preserve">research. </w:t>
      </w:r>
      <w:r w:rsidRPr="009D7846">
        <w:rPr>
          <w:rFonts w:ascii="Times New Roman" w:hAnsi="Times New Roman" w:cs="Times New Roman"/>
          <w:i/>
          <w:sz w:val="24"/>
          <w:szCs w:val="24"/>
        </w:rPr>
        <w:t>Journal of Child Psychology &amp; Psychiatry &amp; Allied Disciplines</w:t>
      </w:r>
      <w:r>
        <w:rPr>
          <w:rFonts w:ascii="Times New Roman" w:hAnsi="Times New Roman" w:cs="Times New Roman"/>
          <w:sz w:val="24"/>
          <w:szCs w:val="24"/>
        </w:rPr>
        <w:t xml:space="preserve">, </w:t>
      </w:r>
      <w:r w:rsidRPr="006152D6">
        <w:rPr>
          <w:rFonts w:ascii="Times New Roman" w:hAnsi="Times New Roman" w:cs="Times New Roman"/>
          <w:i/>
          <w:iCs/>
          <w:sz w:val="24"/>
          <w:szCs w:val="24"/>
        </w:rPr>
        <w:t>36</w:t>
      </w:r>
      <w:r>
        <w:rPr>
          <w:rFonts w:ascii="Times New Roman" w:hAnsi="Times New Roman" w:cs="Times New Roman"/>
          <w:sz w:val="24"/>
          <w:szCs w:val="24"/>
        </w:rPr>
        <w:t xml:space="preserve">, </w:t>
      </w:r>
      <w:r w:rsidRPr="009D7846">
        <w:rPr>
          <w:rFonts w:ascii="Times New Roman" w:hAnsi="Times New Roman" w:cs="Times New Roman"/>
          <w:sz w:val="24"/>
          <w:szCs w:val="24"/>
        </w:rPr>
        <w:t>113–149.</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Campbell, F. A., &amp; Ramey, C. T. (1995).</w:t>
      </w:r>
      <w:proofErr w:type="gramEnd"/>
      <w:r w:rsidRPr="009D7846">
        <w:rPr>
          <w:rFonts w:ascii="Times New Roman" w:hAnsi="Times New Roman" w:cs="Times New Roman"/>
          <w:sz w:val="24"/>
          <w:szCs w:val="24"/>
        </w:rPr>
        <w:t xml:space="preserve"> Cognitive an</w:t>
      </w:r>
      <w:r>
        <w:rPr>
          <w:rFonts w:ascii="Times New Roman" w:hAnsi="Times New Roman" w:cs="Times New Roman"/>
          <w:sz w:val="24"/>
          <w:szCs w:val="24"/>
        </w:rPr>
        <w:t xml:space="preserve">d school outcomes for high-risk </w:t>
      </w:r>
      <w:r w:rsidRPr="009D7846">
        <w:rPr>
          <w:rFonts w:ascii="Times New Roman" w:hAnsi="Times New Roman" w:cs="Times New Roman"/>
          <w:sz w:val="24"/>
          <w:szCs w:val="24"/>
        </w:rPr>
        <w:t>African American students at middle adolescence: Positive</w:t>
      </w:r>
      <w:r>
        <w:rPr>
          <w:rFonts w:ascii="Times New Roman" w:hAnsi="Times New Roman" w:cs="Times New Roman"/>
          <w:sz w:val="24"/>
          <w:szCs w:val="24"/>
        </w:rPr>
        <w:t xml:space="preserve"> effects of early</w:t>
      </w:r>
      <w:r>
        <w:rPr>
          <w:rFonts w:ascii="Times New Roman" w:hAnsi="Times New Roman" w:cs="Times New Roman"/>
          <w:sz w:val="24"/>
          <w:szCs w:val="24"/>
        </w:rPr>
        <w:tab/>
        <w:t xml:space="preserve">intervention. </w:t>
      </w:r>
      <w:r w:rsidRPr="009D7846">
        <w:rPr>
          <w:rFonts w:ascii="Times New Roman" w:hAnsi="Times New Roman" w:cs="Times New Roman"/>
          <w:i/>
          <w:sz w:val="24"/>
          <w:szCs w:val="24"/>
        </w:rPr>
        <w:t>American Educational Research Journal</w:t>
      </w:r>
      <w:r w:rsidRPr="009D7846">
        <w:rPr>
          <w:rFonts w:ascii="Times New Roman" w:hAnsi="Times New Roman" w:cs="Times New Roman"/>
          <w:sz w:val="24"/>
          <w:szCs w:val="24"/>
        </w:rPr>
        <w:t xml:space="preserve">, </w:t>
      </w:r>
      <w:r w:rsidRPr="006152D6">
        <w:rPr>
          <w:rFonts w:ascii="Times New Roman" w:hAnsi="Times New Roman" w:cs="Times New Roman"/>
          <w:i/>
          <w:iCs/>
          <w:sz w:val="24"/>
          <w:szCs w:val="24"/>
        </w:rPr>
        <w:t>32</w:t>
      </w:r>
      <w:r w:rsidRPr="009D7846">
        <w:rPr>
          <w:rFonts w:ascii="Times New Roman" w:hAnsi="Times New Roman" w:cs="Times New Roman"/>
          <w:sz w:val="24"/>
          <w:szCs w:val="24"/>
        </w:rPr>
        <w:t xml:space="preserve">(4), 743–772.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Campbell, F. A., &amp; Ramey, C. T. (1994).</w:t>
      </w:r>
      <w:proofErr w:type="gramEnd"/>
      <w:r w:rsidRPr="009D7846">
        <w:rPr>
          <w:rFonts w:ascii="Times New Roman" w:hAnsi="Times New Roman" w:cs="Times New Roman"/>
          <w:sz w:val="24"/>
          <w:szCs w:val="24"/>
        </w:rPr>
        <w:t xml:space="preserve"> Effects of early intervent</w:t>
      </w:r>
      <w:r>
        <w:rPr>
          <w:rFonts w:ascii="Times New Roman" w:hAnsi="Times New Roman" w:cs="Times New Roman"/>
          <w:sz w:val="24"/>
          <w:szCs w:val="24"/>
        </w:rPr>
        <w:t xml:space="preserve">ion on intellectual </w:t>
      </w:r>
      <w:proofErr w:type="spellStart"/>
      <w:r>
        <w:rPr>
          <w:rFonts w:ascii="Times New Roman" w:hAnsi="Times New Roman" w:cs="Times New Roman"/>
          <w:sz w:val="24"/>
          <w:szCs w:val="24"/>
        </w:rPr>
        <w:t>and</w:t>
      </w:r>
      <w:r w:rsidRPr="009D7846">
        <w:rPr>
          <w:rFonts w:ascii="Times New Roman" w:hAnsi="Times New Roman" w:cs="Times New Roman"/>
          <w:sz w:val="24"/>
          <w:szCs w:val="24"/>
        </w:rPr>
        <w:t>academic</w:t>
      </w:r>
      <w:proofErr w:type="spellEnd"/>
      <w:r w:rsidRPr="009D7846">
        <w:rPr>
          <w:rFonts w:ascii="Times New Roman" w:hAnsi="Times New Roman" w:cs="Times New Roman"/>
          <w:sz w:val="24"/>
          <w:szCs w:val="24"/>
        </w:rPr>
        <w:t xml:space="preserve"> achievement: A follow-up study of chi</w:t>
      </w:r>
      <w:r>
        <w:rPr>
          <w:rFonts w:ascii="Times New Roman" w:hAnsi="Times New Roman" w:cs="Times New Roman"/>
          <w:sz w:val="24"/>
          <w:szCs w:val="24"/>
        </w:rPr>
        <w:t xml:space="preserve">ldren from low-income families. </w:t>
      </w:r>
      <w:r w:rsidRPr="009D7846">
        <w:rPr>
          <w:rFonts w:ascii="Times New Roman" w:hAnsi="Times New Roman" w:cs="Times New Roman"/>
          <w:i/>
          <w:sz w:val="24"/>
          <w:szCs w:val="24"/>
        </w:rPr>
        <w:t>Child Development</w:t>
      </w:r>
      <w:r w:rsidRPr="009D7846">
        <w:rPr>
          <w:rFonts w:ascii="Times New Roman" w:hAnsi="Times New Roman" w:cs="Times New Roman"/>
          <w:sz w:val="24"/>
          <w:szCs w:val="24"/>
        </w:rPr>
        <w:t xml:space="preserve">, 65, 684–698. </w:t>
      </w:r>
    </w:p>
    <w:p w:rsidR="00372964" w:rsidRPr="009D7846" w:rsidRDefault="00372964" w:rsidP="00372964">
      <w:pPr>
        <w:spacing w:after="0" w:line="480" w:lineRule="auto"/>
        <w:rPr>
          <w:rFonts w:ascii="Times New Roman" w:hAnsi="Times New Roman" w:cs="Times New Roman"/>
          <w:sz w:val="24"/>
          <w:szCs w:val="24"/>
        </w:rPr>
      </w:pPr>
      <w:proofErr w:type="spellStart"/>
      <w:r w:rsidRPr="009D7846">
        <w:rPr>
          <w:rFonts w:ascii="Times New Roman" w:hAnsi="Times New Roman" w:cs="Times New Roman"/>
          <w:sz w:val="24"/>
          <w:szCs w:val="24"/>
        </w:rPr>
        <w:t>Cannella</w:t>
      </w:r>
      <w:proofErr w:type="spellEnd"/>
      <w:r w:rsidRPr="009D7846">
        <w:rPr>
          <w:rFonts w:ascii="Times New Roman" w:hAnsi="Times New Roman" w:cs="Times New Roman"/>
          <w:sz w:val="24"/>
          <w:szCs w:val="24"/>
        </w:rPr>
        <w:t>, G. S. (1993). Learning through social interaction: Shared cognitive experience,</w:t>
      </w:r>
      <w:r w:rsidRPr="009D7846">
        <w:rPr>
          <w:rFonts w:ascii="Times New Roman" w:hAnsi="Times New Roman" w:cs="Times New Roman"/>
          <w:sz w:val="24"/>
          <w:szCs w:val="24"/>
        </w:rPr>
        <w:tab/>
        <w:t xml:space="preserve">negotiation strategies, and joint concept construction for young children. </w:t>
      </w:r>
      <w:r w:rsidRPr="009D7846">
        <w:rPr>
          <w:rFonts w:ascii="Times New Roman" w:hAnsi="Times New Roman" w:cs="Times New Roman"/>
          <w:i/>
          <w:sz w:val="24"/>
          <w:szCs w:val="24"/>
        </w:rPr>
        <w:t>Early</w:t>
      </w:r>
      <w:r w:rsidRPr="009D7846">
        <w:rPr>
          <w:rFonts w:ascii="Times New Roman" w:hAnsi="Times New Roman" w:cs="Times New Roman"/>
          <w:i/>
          <w:sz w:val="24"/>
          <w:szCs w:val="24"/>
        </w:rPr>
        <w:tab/>
        <w:t>Childhood Research Quarterly</w:t>
      </w:r>
      <w:r w:rsidRPr="009D7846">
        <w:rPr>
          <w:rFonts w:ascii="Times New Roman" w:hAnsi="Times New Roman" w:cs="Times New Roman"/>
          <w:sz w:val="24"/>
          <w:szCs w:val="24"/>
        </w:rPr>
        <w:t xml:space="preserve">, 8, 427–444.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Carlton, M. P., &amp; </w:t>
      </w:r>
      <w:proofErr w:type="spellStart"/>
      <w:r w:rsidRPr="009D7846">
        <w:rPr>
          <w:rFonts w:ascii="Times New Roman" w:hAnsi="Times New Roman" w:cs="Times New Roman"/>
          <w:sz w:val="24"/>
          <w:szCs w:val="24"/>
        </w:rPr>
        <w:t>Winsler</w:t>
      </w:r>
      <w:proofErr w:type="spellEnd"/>
      <w:r w:rsidRPr="009D7846">
        <w:rPr>
          <w:rFonts w:ascii="Times New Roman" w:hAnsi="Times New Roman" w:cs="Times New Roman"/>
          <w:sz w:val="24"/>
          <w:szCs w:val="24"/>
        </w:rPr>
        <w:t>, A. (1999).</w:t>
      </w:r>
      <w:proofErr w:type="gramEnd"/>
      <w:r w:rsidRPr="009D7846">
        <w:rPr>
          <w:rFonts w:ascii="Times New Roman" w:hAnsi="Times New Roman" w:cs="Times New Roman"/>
          <w:sz w:val="24"/>
          <w:szCs w:val="24"/>
        </w:rPr>
        <w:t xml:space="preserve"> School readiness: The need for a paradigm</w:t>
      </w:r>
      <w:r w:rsidRPr="009D7846">
        <w:rPr>
          <w:rFonts w:ascii="Times New Roman" w:hAnsi="Times New Roman" w:cs="Times New Roman"/>
          <w:sz w:val="24"/>
          <w:szCs w:val="24"/>
        </w:rPr>
        <w:tab/>
        <w:t>shift. </w:t>
      </w:r>
      <w:r w:rsidRPr="009D7846">
        <w:rPr>
          <w:rFonts w:ascii="Times New Roman" w:hAnsi="Times New Roman" w:cs="Times New Roman"/>
          <w:i/>
          <w:iCs/>
          <w:sz w:val="24"/>
          <w:szCs w:val="24"/>
        </w:rPr>
        <w:t>School Psychology Review, 28</w:t>
      </w:r>
      <w:r w:rsidRPr="009D7846">
        <w:rPr>
          <w:rFonts w:ascii="Times New Roman" w:hAnsi="Times New Roman" w:cs="Times New Roman"/>
          <w:sz w:val="24"/>
          <w:szCs w:val="24"/>
        </w:rPr>
        <w:t>(3), 338-352.</w:t>
      </w:r>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Carroll, B., &amp; </w:t>
      </w:r>
      <w:proofErr w:type="spellStart"/>
      <w:r w:rsidRPr="009D7846">
        <w:rPr>
          <w:rFonts w:ascii="Times New Roman" w:hAnsi="Times New Roman" w:cs="Times New Roman"/>
          <w:sz w:val="24"/>
          <w:szCs w:val="24"/>
        </w:rPr>
        <w:t>Loumidis</w:t>
      </w:r>
      <w:proofErr w:type="spellEnd"/>
      <w:r w:rsidRPr="009D7846">
        <w:rPr>
          <w:rFonts w:ascii="Times New Roman" w:hAnsi="Times New Roman" w:cs="Times New Roman"/>
          <w:sz w:val="24"/>
          <w:szCs w:val="24"/>
        </w:rPr>
        <w:t>, J. (2001).</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Children’s perceived</w:t>
      </w:r>
      <w:proofErr w:type="gramEnd"/>
      <w:r w:rsidRPr="009D7846">
        <w:rPr>
          <w:rFonts w:ascii="Times New Roman" w:hAnsi="Times New Roman" w:cs="Times New Roman"/>
          <w:sz w:val="24"/>
          <w:szCs w:val="24"/>
        </w:rPr>
        <w:t xml:space="preserve"> competence and enjoyment in</w:t>
      </w:r>
      <w:r w:rsidRPr="009D7846">
        <w:rPr>
          <w:rFonts w:ascii="Times New Roman" w:hAnsi="Times New Roman" w:cs="Times New Roman"/>
          <w:sz w:val="24"/>
          <w:szCs w:val="24"/>
        </w:rPr>
        <w:tab/>
        <w:t xml:space="preserve">physical education and physical activity outside of school. </w:t>
      </w:r>
      <w:r w:rsidRPr="009D7846">
        <w:rPr>
          <w:rFonts w:ascii="Times New Roman" w:hAnsi="Times New Roman" w:cs="Times New Roman"/>
          <w:i/>
          <w:sz w:val="24"/>
          <w:szCs w:val="24"/>
        </w:rPr>
        <w:t>European Physical</w:t>
      </w:r>
      <w:r w:rsidRPr="009D7846">
        <w:rPr>
          <w:rFonts w:ascii="Times New Roman" w:hAnsi="Times New Roman" w:cs="Times New Roman"/>
          <w:i/>
          <w:sz w:val="24"/>
          <w:szCs w:val="24"/>
        </w:rPr>
        <w:tab/>
        <w:t>Education Review, 7</w:t>
      </w:r>
      <w:r w:rsidRPr="009D7846">
        <w:rPr>
          <w:rFonts w:ascii="Times New Roman" w:hAnsi="Times New Roman" w:cs="Times New Roman"/>
          <w:sz w:val="24"/>
          <w:szCs w:val="24"/>
        </w:rPr>
        <w:t>, 24–43.</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Catts, H.W., Fey, M.E., Zhang, X., &amp; Tomblin, J.B. (1999).</w:t>
      </w:r>
      <w:proofErr w:type="gramEnd"/>
      <w:r w:rsidRPr="009D7846">
        <w:rPr>
          <w:rFonts w:ascii="Times New Roman" w:hAnsi="Times New Roman" w:cs="Times New Roman"/>
          <w:sz w:val="24"/>
          <w:szCs w:val="24"/>
        </w:rPr>
        <w:t xml:space="preserve"> Language basis of reading</w:t>
      </w:r>
      <w:r w:rsidRPr="009D7846">
        <w:rPr>
          <w:rFonts w:ascii="Times New Roman" w:hAnsi="Times New Roman" w:cs="Times New Roman"/>
          <w:sz w:val="24"/>
          <w:szCs w:val="24"/>
        </w:rPr>
        <w:tab/>
        <w:t xml:space="preserve">and reading disabilities: Evidence from a longitudinal investigation. </w:t>
      </w:r>
      <w:r>
        <w:rPr>
          <w:rFonts w:ascii="Times New Roman" w:hAnsi="Times New Roman" w:cs="Times New Roman"/>
          <w:i/>
          <w:sz w:val="24"/>
          <w:szCs w:val="24"/>
        </w:rPr>
        <w:t xml:space="preserve">Scientific </w:t>
      </w:r>
      <w:r w:rsidRPr="009D7846">
        <w:rPr>
          <w:rFonts w:ascii="Times New Roman" w:hAnsi="Times New Roman" w:cs="Times New Roman"/>
          <w:i/>
          <w:sz w:val="24"/>
          <w:szCs w:val="24"/>
        </w:rPr>
        <w:t>Studies of Reading, 3,</w:t>
      </w:r>
      <w:r w:rsidRPr="009D7846">
        <w:rPr>
          <w:rFonts w:ascii="Times New Roman" w:hAnsi="Times New Roman" w:cs="Times New Roman"/>
          <w:sz w:val="24"/>
          <w:szCs w:val="24"/>
        </w:rPr>
        <w:t xml:space="preserve"> 331–361.</w:t>
      </w:r>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Chang, F., Burns, Barbara, M. (2005).</w:t>
      </w:r>
      <w:proofErr w:type="gramEnd"/>
      <w:r w:rsidRPr="009D7846">
        <w:rPr>
          <w:rFonts w:ascii="Times New Roman" w:hAnsi="Times New Roman" w:cs="Times New Roman"/>
          <w:sz w:val="24"/>
          <w:szCs w:val="24"/>
        </w:rPr>
        <w:t xml:space="preserve"> Attention in preschoolers: Associations with</w:t>
      </w:r>
      <w:r w:rsidRPr="009D7846">
        <w:rPr>
          <w:rFonts w:ascii="Times New Roman" w:hAnsi="Times New Roman" w:cs="Times New Roman"/>
          <w:sz w:val="24"/>
          <w:szCs w:val="24"/>
        </w:rPr>
        <w:tab/>
        <w:t xml:space="preserve">effortful control and motivation. </w:t>
      </w:r>
      <w:r w:rsidRPr="009D7846">
        <w:rPr>
          <w:rFonts w:ascii="Times New Roman" w:hAnsi="Times New Roman" w:cs="Times New Roman"/>
          <w:i/>
          <w:sz w:val="24"/>
          <w:szCs w:val="24"/>
        </w:rPr>
        <w:t>Child Development</w:t>
      </w:r>
      <w:r w:rsidRPr="009D7846">
        <w:rPr>
          <w:rFonts w:ascii="Times New Roman" w:hAnsi="Times New Roman" w:cs="Times New Roman"/>
          <w:sz w:val="24"/>
          <w:szCs w:val="24"/>
        </w:rPr>
        <w:t>, 76, 247-263.</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Chen, J. Q., </w:t>
      </w:r>
      <w:proofErr w:type="spellStart"/>
      <w:r w:rsidRPr="009D7846">
        <w:rPr>
          <w:rFonts w:ascii="Times New Roman" w:hAnsi="Times New Roman" w:cs="Times New Roman"/>
          <w:sz w:val="24"/>
          <w:szCs w:val="24"/>
        </w:rPr>
        <w:t>Masur</w:t>
      </w:r>
      <w:proofErr w:type="spellEnd"/>
      <w:r w:rsidRPr="009D7846">
        <w:rPr>
          <w:rFonts w:ascii="Times New Roman" w:hAnsi="Times New Roman" w:cs="Times New Roman"/>
          <w:sz w:val="24"/>
          <w:szCs w:val="24"/>
        </w:rPr>
        <w:t xml:space="preserve">, A., McNamee, G. (2010). Young children’s approaches to learning: A socio-cultural approach. </w:t>
      </w:r>
      <w:r w:rsidRPr="009D7846">
        <w:rPr>
          <w:rFonts w:ascii="Times New Roman" w:hAnsi="Times New Roman" w:cs="Times New Roman"/>
          <w:i/>
          <w:iCs/>
          <w:sz w:val="24"/>
          <w:szCs w:val="24"/>
        </w:rPr>
        <w:t>Early Child Development and Care</w:t>
      </w:r>
      <w:r w:rsidRPr="009D7846">
        <w:rPr>
          <w:rFonts w:ascii="Times New Roman" w:hAnsi="Times New Roman" w:cs="Times New Roman"/>
          <w:sz w:val="24"/>
          <w:szCs w:val="24"/>
        </w:rPr>
        <w:t>, 181, 1137–1152.</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Clark, J. E. &amp; Metcalfe, J. S. (2002).</w:t>
      </w:r>
      <w:proofErr w:type="gramEnd"/>
      <w:r w:rsidRPr="009D7846">
        <w:rPr>
          <w:rFonts w:ascii="Times New Roman" w:hAnsi="Times New Roman" w:cs="Times New Roman"/>
          <w:sz w:val="24"/>
          <w:szCs w:val="24"/>
        </w:rPr>
        <w:t xml:space="preserve"> The mountain of motor developm</w:t>
      </w:r>
      <w:r>
        <w:rPr>
          <w:rFonts w:ascii="Times New Roman" w:hAnsi="Times New Roman" w:cs="Times New Roman"/>
          <w:sz w:val="24"/>
          <w:szCs w:val="24"/>
        </w:rPr>
        <w:t xml:space="preserve">ent: a metaphor. </w:t>
      </w:r>
      <w:r w:rsidRPr="009D7846">
        <w:rPr>
          <w:rFonts w:ascii="Times New Roman" w:hAnsi="Times New Roman" w:cs="Times New Roman"/>
          <w:sz w:val="24"/>
          <w:szCs w:val="24"/>
        </w:rPr>
        <w:t xml:space="preserve">In: </w:t>
      </w:r>
      <w:r w:rsidRPr="009D7846">
        <w:rPr>
          <w:rFonts w:ascii="Times New Roman" w:hAnsi="Times New Roman" w:cs="Times New Roman"/>
          <w:i/>
          <w:sz w:val="24"/>
          <w:szCs w:val="24"/>
        </w:rPr>
        <w:t>Motor Development: Research and Review</w:t>
      </w:r>
      <w:r>
        <w:rPr>
          <w:rFonts w:ascii="Times New Roman" w:hAnsi="Times New Roman" w:cs="Times New Roman"/>
          <w:sz w:val="24"/>
          <w:szCs w:val="24"/>
        </w:rPr>
        <w:t>,</w:t>
      </w:r>
      <w:r w:rsidRPr="009D7846">
        <w:rPr>
          <w:rFonts w:ascii="Times New Roman" w:hAnsi="Times New Roman" w:cs="Times New Roman"/>
          <w:sz w:val="24"/>
          <w:szCs w:val="24"/>
        </w:rPr>
        <w:t xml:space="preserve"> 2.</w:t>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J. E. Clark &amp; J. H. </w:t>
      </w:r>
      <w:r w:rsidRPr="009D7846">
        <w:rPr>
          <w:rFonts w:ascii="Times New Roman" w:hAnsi="Times New Roman" w:cs="Times New Roman"/>
          <w:sz w:val="24"/>
          <w:szCs w:val="24"/>
        </w:rPr>
        <w:t xml:space="preserve">Humphrey), pp. 62–95. </w:t>
      </w:r>
      <w:proofErr w:type="gramStart"/>
      <w:r w:rsidRPr="009D7846">
        <w:rPr>
          <w:rFonts w:ascii="Times New Roman" w:hAnsi="Times New Roman" w:cs="Times New Roman"/>
          <w:sz w:val="24"/>
          <w:szCs w:val="24"/>
        </w:rPr>
        <w:t>NASPE Publications, Reston, VA, USA.</w:t>
      </w:r>
      <w:proofErr w:type="gramEnd"/>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Clegg, J. A., &amp; </w:t>
      </w:r>
      <w:proofErr w:type="spellStart"/>
      <w:r w:rsidRPr="009D7846">
        <w:rPr>
          <w:rFonts w:ascii="Times New Roman" w:hAnsi="Times New Roman" w:cs="Times New Roman"/>
          <w:sz w:val="24"/>
          <w:szCs w:val="24"/>
        </w:rPr>
        <w:t>Lansdall</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Wellfare</w:t>
      </w:r>
      <w:proofErr w:type="spellEnd"/>
      <w:r w:rsidRPr="009D7846">
        <w:rPr>
          <w:rFonts w:ascii="Times New Roman" w:hAnsi="Times New Roman" w:cs="Times New Roman"/>
          <w:sz w:val="24"/>
          <w:szCs w:val="24"/>
        </w:rPr>
        <w:t>, R. (1995).</w:t>
      </w:r>
      <w:proofErr w:type="gramEnd"/>
      <w:r w:rsidRPr="009D7846">
        <w:rPr>
          <w:rFonts w:ascii="Times New Roman" w:hAnsi="Times New Roman" w:cs="Times New Roman"/>
          <w:sz w:val="24"/>
          <w:szCs w:val="24"/>
        </w:rPr>
        <w:t xml:space="preserve"> Attachment and learning disability: A</w:t>
      </w:r>
      <w:r w:rsidRPr="009D7846">
        <w:rPr>
          <w:rFonts w:ascii="Times New Roman" w:hAnsi="Times New Roman" w:cs="Times New Roman"/>
          <w:sz w:val="24"/>
          <w:szCs w:val="24"/>
        </w:rPr>
        <w:tab/>
        <w:t xml:space="preserve">theoretical review informing three clinical interventions. </w:t>
      </w:r>
      <w:r w:rsidRPr="009D7846">
        <w:rPr>
          <w:rFonts w:ascii="Times New Roman" w:hAnsi="Times New Roman" w:cs="Times New Roman"/>
          <w:i/>
          <w:sz w:val="24"/>
          <w:szCs w:val="24"/>
        </w:rPr>
        <w:t>Journal of Intellectual</w:t>
      </w:r>
      <w:r w:rsidRPr="009D7846">
        <w:rPr>
          <w:rFonts w:ascii="Times New Roman" w:hAnsi="Times New Roman" w:cs="Times New Roman"/>
          <w:i/>
          <w:sz w:val="24"/>
          <w:szCs w:val="24"/>
        </w:rPr>
        <w:tab/>
        <w:t>Disability Research, 39</w:t>
      </w:r>
      <w:r w:rsidRPr="009D7846">
        <w:rPr>
          <w:rFonts w:ascii="Times New Roman" w:hAnsi="Times New Roman" w:cs="Times New Roman"/>
          <w:sz w:val="24"/>
          <w:szCs w:val="24"/>
        </w:rPr>
        <w:t>(4), 295–305.</w:t>
      </w:r>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Cleveland, G., &amp; </w:t>
      </w:r>
      <w:proofErr w:type="spellStart"/>
      <w:r w:rsidRPr="009D7846">
        <w:rPr>
          <w:rFonts w:ascii="Times New Roman" w:hAnsi="Times New Roman" w:cs="Times New Roman"/>
          <w:sz w:val="24"/>
          <w:szCs w:val="24"/>
        </w:rPr>
        <w:t>Krashinsky</w:t>
      </w:r>
      <w:proofErr w:type="spellEnd"/>
      <w:r w:rsidRPr="009D7846">
        <w:rPr>
          <w:rFonts w:ascii="Times New Roman" w:hAnsi="Times New Roman" w:cs="Times New Roman"/>
          <w:sz w:val="24"/>
          <w:szCs w:val="24"/>
        </w:rPr>
        <w:t>, M. (1998).</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The Benefits and Costs of Good Child Care</w:t>
      </w:r>
      <w:r w:rsidRPr="009D7846">
        <w:rPr>
          <w:rFonts w:ascii="Times New Roman" w:hAnsi="Times New Roman" w:cs="Times New Roman"/>
          <w:i/>
          <w:sz w:val="24"/>
          <w:szCs w:val="24"/>
        </w:rPr>
        <w:tab/>
        <w:t>Scarborough</w:t>
      </w:r>
      <w:r w:rsidRPr="009D7846">
        <w:rPr>
          <w:rFonts w:ascii="Times New Roman" w:hAnsi="Times New Roman" w:cs="Times New Roman"/>
          <w:sz w:val="24"/>
          <w:szCs w:val="24"/>
        </w:rPr>
        <w:t>: Department of Economics, University of Toronto at Scarborough.</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Conger, R., &amp; Conger, K. J. (2000).</w:t>
      </w:r>
      <w:proofErr w:type="gramEnd"/>
      <w:r w:rsidRPr="009D7846">
        <w:rPr>
          <w:rFonts w:ascii="Times New Roman" w:hAnsi="Times New Roman" w:cs="Times New Roman"/>
          <w:sz w:val="24"/>
          <w:szCs w:val="24"/>
        </w:rPr>
        <w:t xml:space="preserve"> Resilience in Midwestern families: Selected findings from the first decade of prospective longitudinal study. </w:t>
      </w:r>
      <w:r w:rsidRPr="006152D6">
        <w:rPr>
          <w:rFonts w:ascii="Times New Roman" w:hAnsi="Times New Roman" w:cs="Times New Roman"/>
          <w:i/>
          <w:iCs/>
          <w:sz w:val="24"/>
          <w:szCs w:val="24"/>
        </w:rPr>
        <w:t>Journal of Marriage &amp; the Family, 64</w:t>
      </w:r>
      <w:r w:rsidRPr="009D7846">
        <w:rPr>
          <w:rFonts w:ascii="Times New Roman" w:hAnsi="Times New Roman" w:cs="Times New Roman"/>
          <w:sz w:val="24"/>
          <w:szCs w:val="24"/>
        </w:rPr>
        <w:t>, 361–373.</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Coolahan</w:t>
      </w:r>
      <w:proofErr w:type="spellEnd"/>
      <w:r w:rsidRPr="009D7846">
        <w:rPr>
          <w:rFonts w:ascii="Times New Roman" w:hAnsi="Times New Roman" w:cs="Times New Roman"/>
          <w:sz w:val="24"/>
          <w:szCs w:val="24"/>
        </w:rPr>
        <w:t xml:space="preserve">, Kathleen, </w:t>
      </w:r>
      <w:proofErr w:type="spellStart"/>
      <w:r w:rsidRPr="009D7846">
        <w:rPr>
          <w:rFonts w:ascii="Times New Roman" w:hAnsi="Times New Roman" w:cs="Times New Roman"/>
          <w:sz w:val="24"/>
          <w:szCs w:val="24"/>
        </w:rPr>
        <w:t>Fantuzzo</w:t>
      </w:r>
      <w:proofErr w:type="spellEnd"/>
      <w:r w:rsidRPr="009D7846">
        <w:rPr>
          <w:rFonts w:ascii="Times New Roman" w:hAnsi="Times New Roman" w:cs="Times New Roman"/>
          <w:sz w:val="24"/>
          <w:szCs w:val="24"/>
        </w:rPr>
        <w:t>, John, Mendez, Julia, McDermott, &amp; Paul.</w:t>
      </w:r>
      <w:proofErr w:type="gramEnd"/>
      <w:r w:rsidRPr="009D7846">
        <w:rPr>
          <w:rFonts w:ascii="Times New Roman" w:hAnsi="Times New Roman" w:cs="Times New Roman"/>
          <w:sz w:val="24"/>
          <w:szCs w:val="24"/>
        </w:rPr>
        <w:t xml:space="preserve"> (2000). </w:t>
      </w:r>
      <w:r w:rsidRPr="009D7846">
        <w:rPr>
          <w:rFonts w:ascii="Times New Roman" w:hAnsi="Times New Roman" w:cs="Times New Roman"/>
          <w:sz w:val="24"/>
          <w:szCs w:val="24"/>
        </w:rPr>
        <w:tab/>
      </w:r>
      <w:r w:rsidRPr="009D7846">
        <w:rPr>
          <w:rFonts w:ascii="Times New Roman" w:hAnsi="Times New Roman" w:cs="Times New Roman"/>
          <w:i/>
          <w:sz w:val="24"/>
          <w:szCs w:val="24"/>
        </w:rPr>
        <w:t>Journal of Educational Psychology</w:t>
      </w:r>
      <w:r w:rsidRPr="009D7846">
        <w:rPr>
          <w:rFonts w:ascii="Times New Roman" w:hAnsi="Times New Roman" w:cs="Times New Roman"/>
          <w:sz w:val="24"/>
          <w:szCs w:val="24"/>
        </w:rPr>
        <w:t>, 458-465.</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Coolahan</w:t>
      </w:r>
      <w:proofErr w:type="spellEnd"/>
      <w:r w:rsidRPr="009D7846">
        <w:rPr>
          <w:rFonts w:ascii="Times New Roman" w:hAnsi="Times New Roman" w:cs="Times New Roman"/>
          <w:sz w:val="24"/>
          <w:szCs w:val="24"/>
        </w:rPr>
        <w:t xml:space="preserve">, K., </w:t>
      </w:r>
      <w:proofErr w:type="spellStart"/>
      <w:r w:rsidRPr="009D7846">
        <w:rPr>
          <w:rFonts w:ascii="Times New Roman" w:hAnsi="Times New Roman" w:cs="Times New Roman"/>
          <w:sz w:val="24"/>
          <w:szCs w:val="24"/>
        </w:rPr>
        <w:t>Fantuzzo</w:t>
      </w:r>
      <w:proofErr w:type="spellEnd"/>
      <w:r w:rsidRPr="009D7846">
        <w:rPr>
          <w:rFonts w:ascii="Times New Roman" w:hAnsi="Times New Roman" w:cs="Times New Roman"/>
          <w:sz w:val="24"/>
          <w:szCs w:val="24"/>
        </w:rPr>
        <w:t>, J., Mendez, J., &amp; McDermott, P. (2002).</w:t>
      </w:r>
      <w:proofErr w:type="gramEnd"/>
      <w:r w:rsidRPr="009D7846">
        <w:rPr>
          <w:rFonts w:ascii="Times New Roman" w:hAnsi="Times New Roman" w:cs="Times New Roman"/>
          <w:sz w:val="24"/>
          <w:szCs w:val="24"/>
        </w:rPr>
        <w:t xml:space="preserve"> Preschool peer</w:t>
      </w:r>
      <w:r w:rsidRPr="009D7846">
        <w:rPr>
          <w:rFonts w:ascii="Times New Roman" w:hAnsi="Times New Roman" w:cs="Times New Roman"/>
          <w:sz w:val="24"/>
          <w:szCs w:val="24"/>
        </w:rPr>
        <w:tab/>
        <w:t>interactions and readiness to learn: Relationships between classroom peer play</w:t>
      </w:r>
      <w:r w:rsidRPr="009D7846">
        <w:rPr>
          <w:rFonts w:ascii="Times New Roman" w:hAnsi="Times New Roman" w:cs="Times New Roman"/>
          <w:sz w:val="24"/>
          <w:szCs w:val="24"/>
        </w:rPr>
        <w:tab/>
        <w:t xml:space="preserve">and learning behaviors and conduct. </w:t>
      </w:r>
      <w:r w:rsidRPr="009D7846">
        <w:rPr>
          <w:rFonts w:ascii="Times New Roman" w:hAnsi="Times New Roman" w:cs="Times New Roman"/>
          <w:i/>
          <w:sz w:val="24"/>
          <w:szCs w:val="24"/>
        </w:rPr>
        <w:t>Journal of Educational Psychology, 92</w:t>
      </w:r>
      <w:r>
        <w:rPr>
          <w:rFonts w:ascii="Times New Roman" w:hAnsi="Times New Roman" w:cs="Times New Roman"/>
          <w:sz w:val="24"/>
          <w:szCs w:val="24"/>
        </w:rPr>
        <w:t>:458</w:t>
      </w:r>
      <w:r w:rsidRPr="009D7846">
        <w:rPr>
          <w:rFonts w:ascii="Times New Roman" w:hAnsi="Times New Roman" w:cs="Times New Roman"/>
          <w:sz w:val="24"/>
          <w:szCs w:val="24"/>
        </w:rPr>
        <w:t>–465.</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Coolahan</w:t>
      </w:r>
      <w:proofErr w:type="spellEnd"/>
      <w:r w:rsidRPr="009D7846">
        <w:rPr>
          <w:rFonts w:ascii="Times New Roman" w:hAnsi="Times New Roman" w:cs="Times New Roman"/>
          <w:sz w:val="24"/>
          <w:szCs w:val="24"/>
        </w:rPr>
        <w:t xml:space="preserve">, K., </w:t>
      </w:r>
      <w:proofErr w:type="spellStart"/>
      <w:r w:rsidRPr="009D7846">
        <w:rPr>
          <w:rFonts w:ascii="Times New Roman" w:hAnsi="Times New Roman" w:cs="Times New Roman"/>
          <w:sz w:val="24"/>
          <w:szCs w:val="24"/>
        </w:rPr>
        <w:t>Fantuzzo</w:t>
      </w:r>
      <w:proofErr w:type="spellEnd"/>
      <w:r w:rsidRPr="009D7846">
        <w:rPr>
          <w:rFonts w:ascii="Times New Roman" w:hAnsi="Times New Roman" w:cs="Times New Roman"/>
          <w:sz w:val="24"/>
          <w:szCs w:val="24"/>
        </w:rPr>
        <w:t>, J., Mendez, J., &amp; McDermott, P. (2000).</w:t>
      </w:r>
      <w:proofErr w:type="gramEnd"/>
      <w:r w:rsidRPr="009D7846">
        <w:rPr>
          <w:rFonts w:ascii="Times New Roman" w:hAnsi="Times New Roman" w:cs="Times New Roman"/>
          <w:sz w:val="24"/>
          <w:szCs w:val="24"/>
        </w:rPr>
        <w:t xml:space="preserve"> Preschool peer</w:t>
      </w:r>
      <w:r w:rsidRPr="009D7846">
        <w:rPr>
          <w:rFonts w:ascii="Times New Roman" w:hAnsi="Times New Roman" w:cs="Times New Roman"/>
          <w:sz w:val="24"/>
          <w:szCs w:val="24"/>
        </w:rPr>
        <w:tab/>
        <w:t>interactions and readiness to learn: Relationships between classroom peer play</w:t>
      </w:r>
      <w:r w:rsidRPr="009D7846">
        <w:rPr>
          <w:rFonts w:ascii="Times New Roman" w:hAnsi="Times New Roman" w:cs="Times New Roman"/>
          <w:sz w:val="24"/>
          <w:szCs w:val="24"/>
        </w:rPr>
        <w:tab/>
        <w:t xml:space="preserve">and learning behaviors and conduct. </w:t>
      </w:r>
      <w:r w:rsidRPr="009D7846">
        <w:rPr>
          <w:rFonts w:ascii="Times New Roman" w:hAnsi="Times New Roman" w:cs="Times New Roman"/>
          <w:i/>
          <w:sz w:val="24"/>
          <w:szCs w:val="24"/>
        </w:rPr>
        <w:t>Journal of Educational Psychology, 93</w:t>
      </w:r>
      <w:r>
        <w:rPr>
          <w:rFonts w:ascii="Times New Roman" w:hAnsi="Times New Roman" w:cs="Times New Roman"/>
          <w:sz w:val="24"/>
          <w:szCs w:val="24"/>
        </w:rPr>
        <w:t>, 458</w:t>
      </w:r>
      <w:r w:rsidRPr="009D7846">
        <w:rPr>
          <w:rFonts w:ascii="Times New Roman" w:hAnsi="Times New Roman" w:cs="Times New Roman"/>
          <w:sz w:val="24"/>
          <w:szCs w:val="24"/>
        </w:rPr>
        <w:t>–465.</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Copple</w:t>
      </w:r>
      <w:proofErr w:type="spellEnd"/>
      <w:r w:rsidRPr="009D7846">
        <w:rPr>
          <w:rFonts w:ascii="Times New Roman" w:hAnsi="Times New Roman" w:cs="Times New Roman"/>
          <w:sz w:val="24"/>
          <w:szCs w:val="24"/>
        </w:rPr>
        <w:t xml:space="preserve"> &amp; </w:t>
      </w:r>
      <w:proofErr w:type="spellStart"/>
      <w:r w:rsidRPr="009D7846">
        <w:rPr>
          <w:rFonts w:ascii="Times New Roman" w:hAnsi="Times New Roman" w:cs="Times New Roman"/>
          <w:sz w:val="24"/>
          <w:szCs w:val="24"/>
        </w:rPr>
        <w:t>Bredekamp</w:t>
      </w:r>
      <w:proofErr w:type="spellEnd"/>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w:t>
      </w:r>
      <w:proofErr w:type="gramStart"/>
      <w:r w:rsidRPr="009D7846">
        <w:rPr>
          <w:rFonts w:ascii="Times New Roman" w:hAnsi="Times New Roman" w:cs="Times New Roman"/>
          <w:sz w:val="24"/>
          <w:szCs w:val="24"/>
        </w:rPr>
        <w:t>(</w:t>
      </w:r>
      <w:r w:rsidRPr="00E675D1">
        <w:rPr>
          <w:rFonts w:ascii="Times New Roman" w:hAnsi="Times New Roman" w:cs="Times New Roman"/>
          <w:sz w:val="24"/>
          <w:szCs w:val="24"/>
        </w:rPr>
        <w:t>2009</w:t>
      </w:r>
      <w:r w:rsidRPr="009D7846">
        <w:rPr>
          <w:rFonts w:ascii="Times New Roman" w:hAnsi="Times New Roman" w:cs="Times New Roman"/>
          <w:sz w:val="24"/>
          <w:szCs w:val="24"/>
        </w:rPr>
        <w:t>). Developmentally Appropri</w:t>
      </w:r>
      <w:r>
        <w:rPr>
          <w:rFonts w:ascii="Times New Roman" w:hAnsi="Times New Roman" w:cs="Times New Roman"/>
          <w:sz w:val="24"/>
          <w:szCs w:val="24"/>
        </w:rPr>
        <w:t>ate Practice in Early Childhood</w:t>
      </w:r>
      <w:r w:rsidRPr="009D7846">
        <w:rPr>
          <w:rFonts w:ascii="Times New Roman" w:hAnsi="Times New Roman" w:cs="Times New Roman"/>
          <w:sz w:val="24"/>
          <w:szCs w:val="24"/>
        </w:rPr>
        <w:t xml:space="preserve"> Programs Serving Children from Birth through Age 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 xml:space="preserve">Third Edition </w:t>
      </w:r>
      <w:r>
        <w:rPr>
          <w:rFonts w:ascii="Times New Roman" w:hAnsi="Times New Roman" w:cs="Times New Roman"/>
          <w:i/>
          <w:iCs/>
          <w:sz w:val="24"/>
          <w:szCs w:val="24"/>
        </w:rPr>
        <w:t xml:space="preserve">National </w:t>
      </w:r>
      <w:r w:rsidRPr="009D7846">
        <w:rPr>
          <w:rFonts w:ascii="Times New Roman" w:hAnsi="Times New Roman" w:cs="Times New Roman"/>
          <w:i/>
          <w:iCs/>
          <w:sz w:val="24"/>
          <w:szCs w:val="24"/>
        </w:rPr>
        <w:t>Association for the Education of Young Children</w:t>
      </w:r>
      <w:r w:rsidRPr="009D7846">
        <w:rPr>
          <w:rFonts w:ascii="Times New Roman" w:hAnsi="Times New Roman" w:cs="Times New Roman"/>
          <w:sz w:val="24"/>
          <w:szCs w:val="24"/>
        </w:rPr>
        <w:t>.</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lastRenderedPageBreak/>
        <w:t xml:space="preserve">Crick, D. (1994). </w:t>
      </w:r>
      <w:proofErr w:type="gramStart"/>
      <w:r w:rsidRPr="009D7846">
        <w:rPr>
          <w:rFonts w:ascii="Times New Roman" w:hAnsi="Times New Roman" w:cs="Times New Roman"/>
          <w:sz w:val="24"/>
          <w:szCs w:val="24"/>
        </w:rPr>
        <w:t>A review and reformulation o</w:t>
      </w:r>
      <w:r>
        <w:rPr>
          <w:rFonts w:ascii="Times New Roman" w:hAnsi="Times New Roman" w:cs="Times New Roman"/>
          <w:sz w:val="24"/>
          <w:szCs w:val="24"/>
        </w:rPr>
        <w:t xml:space="preserve">f social information processing </w:t>
      </w:r>
      <w:r w:rsidRPr="009D7846">
        <w:rPr>
          <w:rFonts w:ascii="Times New Roman" w:hAnsi="Times New Roman" w:cs="Times New Roman"/>
          <w:sz w:val="24"/>
          <w:szCs w:val="24"/>
        </w:rPr>
        <w:t>mechanisms in children’s social adjustment.</w:t>
      </w:r>
      <w:proofErr w:type="gramEnd"/>
      <w:r w:rsidRPr="009D7846">
        <w:rPr>
          <w:rFonts w:ascii="Times New Roman" w:hAnsi="Times New Roman" w:cs="Times New Roman"/>
          <w:sz w:val="24"/>
          <w:szCs w:val="24"/>
        </w:rPr>
        <w:t xml:space="preserve"> </w:t>
      </w:r>
      <w:r>
        <w:rPr>
          <w:rFonts w:ascii="Times New Roman" w:hAnsi="Times New Roman" w:cs="Times New Roman"/>
          <w:i/>
          <w:sz w:val="24"/>
          <w:szCs w:val="24"/>
        </w:rPr>
        <w:t xml:space="preserve">Psychological Bulletin, </w:t>
      </w:r>
      <w:r w:rsidRPr="009D7846">
        <w:rPr>
          <w:rFonts w:ascii="Times New Roman" w:hAnsi="Times New Roman" w:cs="Times New Roman"/>
          <w:i/>
          <w:sz w:val="24"/>
          <w:szCs w:val="24"/>
        </w:rPr>
        <w:t>115</w:t>
      </w:r>
      <w:r w:rsidRPr="009D7846">
        <w:rPr>
          <w:rFonts w:ascii="Times New Roman" w:hAnsi="Times New Roman" w:cs="Times New Roman"/>
          <w:sz w:val="24"/>
          <w:szCs w:val="24"/>
        </w:rPr>
        <w:t>:74–101.</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Dearing, E., </w:t>
      </w:r>
      <w:proofErr w:type="spellStart"/>
      <w:r w:rsidRPr="009D7846">
        <w:rPr>
          <w:rFonts w:ascii="Times New Roman" w:hAnsi="Times New Roman" w:cs="Times New Roman"/>
          <w:sz w:val="24"/>
          <w:szCs w:val="24"/>
        </w:rPr>
        <w:t>Kreider</w:t>
      </w:r>
      <w:proofErr w:type="spellEnd"/>
      <w:r w:rsidRPr="009D7846">
        <w:rPr>
          <w:rFonts w:ascii="Times New Roman" w:hAnsi="Times New Roman" w:cs="Times New Roman"/>
          <w:sz w:val="24"/>
          <w:szCs w:val="24"/>
        </w:rPr>
        <w:t>, H., Simpkins, S., &amp; Weiss, H.B. (2006).</w:t>
      </w:r>
      <w:r>
        <w:rPr>
          <w:rFonts w:ascii="Times New Roman" w:hAnsi="Times New Roman" w:cs="Times New Roman"/>
          <w:sz w:val="24"/>
          <w:szCs w:val="24"/>
        </w:rPr>
        <w:t xml:space="preserve"> Family involvement in </w:t>
      </w:r>
      <w:r w:rsidRPr="009D7846">
        <w:rPr>
          <w:rFonts w:ascii="Times New Roman" w:hAnsi="Times New Roman" w:cs="Times New Roman"/>
          <w:sz w:val="24"/>
          <w:szCs w:val="24"/>
        </w:rPr>
        <w:t>school and low-income children's literacy: Longit</w:t>
      </w:r>
      <w:r>
        <w:rPr>
          <w:rFonts w:ascii="Times New Roman" w:hAnsi="Times New Roman" w:cs="Times New Roman"/>
          <w:sz w:val="24"/>
          <w:szCs w:val="24"/>
        </w:rPr>
        <w:t xml:space="preserve">udinal associations between and </w:t>
      </w:r>
      <w:r w:rsidRPr="009D7846">
        <w:rPr>
          <w:rFonts w:ascii="Times New Roman" w:hAnsi="Times New Roman" w:cs="Times New Roman"/>
          <w:sz w:val="24"/>
          <w:szCs w:val="24"/>
        </w:rPr>
        <w:t>within families. </w:t>
      </w:r>
      <w:r w:rsidRPr="009D7846">
        <w:rPr>
          <w:rFonts w:ascii="Times New Roman" w:hAnsi="Times New Roman" w:cs="Times New Roman"/>
          <w:i/>
          <w:sz w:val="24"/>
          <w:szCs w:val="24"/>
        </w:rPr>
        <w:t>Journal of Educational Psychology</w:t>
      </w:r>
      <w:r w:rsidRPr="009D7846">
        <w:rPr>
          <w:rFonts w:ascii="Times New Roman" w:hAnsi="Times New Roman" w:cs="Times New Roman"/>
          <w:sz w:val="24"/>
          <w:szCs w:val="24"/>
        </w:rPr>
        <w:t>,</w:t>
      </w:r>
      <w:r w:rsidRPr="006152D6">
        <w:rPr>
          <w:rFonts w:ascii="Times New Roman" w:hAnsi="Times New Roman" w:cs="Times New Roman"/>
          <w:i/>
          <w:iCs/>
          <w:sz w:val="24"/>
          <w:szCs w:val="24"/>
        </w:rPr>
        <w:t xml:space="preserve"> 98</w:t>
      </w:r>
      <w:r w:rsidRPr="009D7846">
        <w:rPr>
          <w:rFonts w:ascii="Times New Roman" w:hAnsi="Times New Roman" w:cs="Times New Roman"/>
          <w:sz w:val="24"/>
          <w:szCs w:val="24"/>
        </w:rPr>
        <w:t>(4): 653–664.</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Denham, S.A., &amp; Burton, R. (2003).</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Social and emotio</w:t>
      </w:r>
      <w:r>
        <w:rPr>
          <w:rFonts w:ascii="Times New Roman" w:hAnsi="Times New Roman" w:cs="Times New Roman"/>
          <w:i/>
          <w:sz w:val="24"/>
          <w:szCs w:val="24"/>
        </w:rPr>
        <w:t xml:space="preserve">nal prevention and intervention </w:t>
      </w:r>
      <w:r w:rsidRPr="009D7846">
        <w:rPr>
          <w:rFonts w:ascii="Times New Roman" w:hAnsi="Times New Roman" w:cs="Times New Roman"/>
          <w:i/>
          <w:sz w:val="24"/>
          <w:szCs w:val="24"/>
        </w:rPr>
        <w:t>programming for preschoolers</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New York: Kluwer-Plenum.</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Denham, S. A., &amp; Brown, C. (2010).</w:t>
      </w:r>
      <w:proofErr w:type="gramEnd"/>
      <w:r w:rsidRPr="009D7846">
        <w:rPr>
          <w:rFonts w:ascii="Times New Roman" w:hAnsi="Times New Roman" w:cs="Times New Roman"/>
          <w:sz w:val="24"/>
          <w:szCs w:val="24"/>
        </w:rPr>
        <w:t xml:space="preserve"> “Plays nice with others”: Social–emotional learning</w:t>
      </w:r>
      <w:r w:rsidRPr="009D7846">
        <w:rPr>
          <w:rFonts w:ascii="Times New Roman" w:hAnsi="Times New Roman" w:cs="Times New Roman"/>
          <w:sz w:val="24"/>
          <w:szCs w:val="24"/>
        </w:rPr>
        <w:tab/>
        <w:t xml:space="preserve">and academic success. </w:t>
      </w:r>
      <w:r w:rsidRPr="009D7846">
        <w:rPr>
          <w:rFonts w:ascii="Times New Roman" w:hAnsi="Times New Roman" w:cs="Times New Roman"/>
          <w:i/>
          <w:sz w:val="24"/>
          <w:szCs w:val="24"/>
        </w:rPr>
        <w:t>Early Education &amp; Development, 21</w:t>
      </w:r>
      <w:r w:rsidRPr="009D7846">
        <w:rPr>
          <w:rFonts w:ascii="Times New Roman" w:hAnsi="Times New Roman" w:cs="Times New Roman"/>
          <w:sz w:val="24"/>
          <w:szCs w:val="24"/>
        </w:rPr>
        <w:t>, 652–680</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Dickinson, D.K., &amp; Smith, M.W. (1994).</w:t>
      </w:r>
      <w:proofErr w:type="gramEnd"/>
      <w:r w:rsidRPr="009D7846">
        <w:rPr>
          <w:rFonts w:ascii="Times New Roman" w:hAnsi="Times New Roman" w:cs="Times New Roman"/>
          <w:sz w:val="24"/>
          <w:szCs w:val="24"/>
        </w:rPr>
        <w:t xml:space="preserve"> Long-term effe</w:t>
      </w:r>
      <w:r>
        <w:rPr>
          <w:rFonts w:ascii="Times New Roman" w:hAnsi="Times New Roman" w:cs="Times New Roman"/>
          <w:sz w:val="24"/>
          <w:szCs w:val="24"/>
        </w:rPr>
        <w:t xml:space="preserve">cts of preschool teachers’ book </w:t>
      </w:r>
      <w:r w:rsidRPr="009D7846">
        <w:rPr>
          <w:rFonts w:ascii="Times New Roman" w:hAnsi="Times New Roman" w:cs="Times New Roman"/>
          <w:sz w:val="24"/>
          <w:szCs w:val="24"/>
        </w:rPr>
        <w:t xml:space="preserve">readings on low-income children’s vocabulary and story comprehension. </w:t>
      </w:r>
      <w:proofErr w:type="gramStart"/>
      <w:r>
        <w:rPr>
          <w:rFonts w:ascii="Times New Roman" w:hAnsi="Times New Roman" w:cs="Times New Roman"/>
          <w:i/>
          <w:sz w:val="24"/>
          <w:szCs w:val="24"/>
        </w:rPr>
        <w:t xml:space="preserve">Reading </w:t>
      </w:r>
      <w:r w:rsidRPr="009D7846">
        <w:rPr>
          <w:rFonts w:ascii="Times New Roman" w:hAnsi="Times New Roman" w:cs="Times New Roman"/>
          <w:i/>
          <w:sz w:val="24"/>
          <w:szCs w:val="24"/>
        </w:rPr>
        <w:t>Research Quarterly</w:t>
      </w:r>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29</w:t>
      </w:r>
      <w:r w:rsidRPr="009D7846">
        <w:rPr>
          <w:rFonts w:ascii="Times New Roman" w:hAnsi="Times New Roman" w:cs="Times New Roman"/>
          <w:sz w:val="24"/>
          <w:szCs w:val="24"/>
        </w:rPr>
        <w:t>, 102–105.</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Dilworth-Bart, J., </w:t>
      </w:r>
      <w:proofErr w:type="spellStart"/>
      <w:r w:rsidRPr="009D7846">
        <w:rPr>
          <w:rFonts w:ascii="Times New Roman" w:hAnsi="Times New Roman" w:cs="Times New Roman"/>
          <w:sz w:val="24"/>
          <w:szCs w:val="24"/>
        </w:rPr>
        <w:t>Poehlmann</w:t>
      </w:r>
      <w:proofErr w:type="spellEnd"/>
      <w:r w:rsidRPr="009D7846">
        <w:rPr>
          <w:rFonts w:ascii="Times New Roman" w:hAnsi="Times New Roman" w:cs="Times New Roman"/>
          <w:sz w:val="24"/>
          <w:szCs w:val="24"/>
        </w:rPr>
        <w:t xml:space="preserve">, J., </w:t>
      </w:r>
      <w:proofErr w:type="spellStart"/>
      <w:r w:rsidRPr="009D7846">
        <w:rPr>
          <w:rFonts w:ascii="Times New Roman" w:hAnsi="Times New Roman" w:cs="Times New Roman"/>
          <w:sz w:val="24"/>
          <w:szCs w:val="24"/>
        </w:rPr>
        <w:t>Hilgendorf</w:t>
      </w:r>
      <w:proofErr w:type="spellEnd"/>
      <w:r w:rsidRPr="009D7846">
        <w:rPr>
          <w:rFonts w:ascii="Times New Roman" w:hAnsi="Times New Roman" w:cs="Times New Roman"/>
          <w:sz w:val="24"/>
          <w:szCs w:val="24"/>
        </w:rPr>
        <w:t>, A. E., Mi</w:t>
      </w:r>
      <w:r>
        <w:rPr>
          <w:rFonts w:ascii="Times New Roman" w:hAnsi="Times New Roman" w:cs="Times New Roman"/>
          <w:sz w:val="24"/>
          <w:szCs w:val="24"/>
        </w:rPr>
        <w:t>ller, K., &amp; Lambert, H. (2010).</w:t>
      </w:r>
      <w:r w:rsidRPr="009D7846">
        <w:rPr>
          <w:rFonts w:ascii="Times New Roman" w:hAnsi="Times New Roman" w:cs="Times New Roman"/>
          <w:sz w:val="24"/>
          <w:szCs w:val="24"/>
        </w:rPr>
        <w:t>Maternal scaffolding and preterm toddlers</w:t>
      </w:r>
      <w:r>
        <w:rPr>
          <w:rFonts w:ascii="Times New Roman" w:hAnsi="Times New Roman" w:cs="Times New Roman"/>
          <w:sz w:val="24"/>
          <w:szCs w:val="24"/>
        </w:rPr>
        <w:t xml:space="preserve">’ visual-spatial processing and </w:t>
      </w:r>
      <w:r w:rsidRPr="009D7846">
        <w:rPr>
          <w:rFonts w:ascii="Times New Roman" w:hAnsi="Times New Roman" w:cs="Times New Roman"/>
          <w:sz w:val="24"/>
          <w:szCs w:val="24"/>
        </w:rPr>
        <w:t xml:space="preserve">emerging working memory. </w:t>
      </w:r>
      <w:r w:rsidRPr="009D7846">
        <w:rPr>
          <w:rFonts w:ascii="Times New Roman" w:hAnsi="Times New Roman" w:cs="Times New Roman"/>
          <w:i/>
          <w:sz w:val="24"/>
          <w:szCs w:val="24"/>
        </w:rPr>
        <w:t>Journal of Pediatric Psychology, 35</w:t>
      </w:r>
      <w:r>
        <w:rPr>
          <w:rFonts w:ascii="Times New Roman" w:hAnsi="Times New Roman" w:cs="Times New Roman"/>
          <w:sz w:val="24"/>
          <w:szCs w:val="24"/>
        </w:rPr>
        <w:t>, 209</w:t>
      </w:r>
      <w:r w:rsidRPr="009D7846">
        <w:rPr>
          <w:rFonts w:ascii="Times New Roman" w:hAnsi="Times New Roman" w:cs="Times New Roman"/>
          <w:sz w:val="24"/>
          <w:szCs w:val="24"/>
        </w:rPr>
        <w:t>–220</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Dodge, K. A., Murphy, R. M., &amp; </w:t>
      </w:r>
      <w:proofErr w:type="spellStart"/>
      <w:r w:rsidRPr="009D7846">
        <w:rPr>
          <w:rFonts w:ascii="Times New Roman" w:hAnsi="Times New Roman" w:cs="Times New Roman"/>
          <w:sz w:val="24"/>
          <w:szCs w:val="24"/>
        </w:rPr>
        <w:t>Buchsbaum</w:t>
      </w:r>
      <w:proofErr w:type="spellEnd"/>
      <w:r w:rsidRPr="009D7846">
        <w:rPr>
          <w:rFonts w:ascii="Times New Roman" w:hAnsi="Times New Roman" w:cs="Times New Roman"/>
          <w:sz w:val="24"/>
          <w:szCs w:val="24"/>
        </w:rPr>
        <w:t xml:space="preserve">, K. (1984). </w:t>
      </w:r>
      <w:r>
        <w:rPr>
          <w:rFonts w:ascii="Times New Roman" w:hAnsi="Times New Roman" w:cs="Times New Roman"/>
          <w:sz w:val="24"/>
          <w:szCs w:val="24"/>
        </w:rPr>
        <w:t xml:space="preserve">The assessment of intention-cue </w:t>
      </w:r>
      <w:r w:rsidRPr="009D7846">
        <w:rPr>
          <w:rFonts w:ascii="Times New Roman" w:hAnsi="Times New Roman" w:cs="Times New Roman"/>
          <w:sz w:val="24"/>
          <w:szCs w:val="24"/>
        </w:rPr>
        <w:t>detection skills in children: Implications for dev</w:t>
      </w:r>
      <w:r>
        <w:rPr>
          <w:rFonts w:ascii="Times New Roman" w:hAnsi="Times New Roman" w:cs="Times New Roman"/>
          <w:sz w:val="24"/>
          <w:szCs w:val="24"/>
        </w:rPr>
        <w:t xml:space="preserve">elopmental psychopathology. </w:t>
      </w:r>
      <w:r w:rsidRPr="009D7846">
        <w:rPr>
          <w:rFonts w:ascii="Times New Roman" w:hAnsi="Times New Roman" w:cs="Times New Roman"/>
          <w:i/>
          <w:sz w:val="24"/>
          <w:szCs w:val="24"/>
        </w:rPr>
        <w:t>Child Development, 55,</w:t>
      </w:r>
      <w:r w:rsidRPr="009D7846">
        <w:rPr>
          <w:rFonts w:ascii="Times New Roman" w:hAnsi="Times New Roman" w:cs="Times New Roman"/>
          <w:sz w:val="24"/>
          <w:szCs w:val="24"/>
        </w:rPr>
        <w:t xml:space="preserve"> 163–173.</w:t>
      </w:r>
    </w:p>
    <w:p w:rsidR="00372964" w:rsidRPr="009D7846" w:rsidRDefault="00372964" w:rsidP="00372964">
      <w:pPr>
        <w:spacing w:after="0" w:line="480" w:lineRule="auto"/>
        <w:rPr>
          <w:rFonts w:ascii="Times New Roman" w:hAnsi="Times New Roman" w:cs="Times New Roman"/>
          <w:sz w:val="24"/>
          <w:szCs w:val="24"/>
        </w:rPr>
      </w:pPr>
      <w:r w:rsidRPr="009D7846">
        <w:rPr>
          <w:rFonts w:ascii="Times New Roman" w:hAnsi="Times New Roman" w:cs="Times New Roman"/>
          <w:sz w:val="24"/>
          <w:szCs w:val="24"/>
        </w:rPr>
        <w:t xml:space="preserve">Downing, J. (1979). </w:t>
      </w:r>
      <w:r w:rsidRPr="009D7846">
        <w:rPr>
          <w:rFonts w:ascii="Times New Roman" w:hAnsi="Times New Roman" w:cs="Times New Roman"/>
          <w:i/>
          <w:sz w:val="24"/>
          <w:szCs w:val="24"/>
        </w:rPr>
        <w:t>Reading and reasoning</w:t>
      </w:r>
      <w:r w:rsidRPr="009D7846">
        <w:rPr>
          <w:rFonts w:ascii="Times New Roman" w:hAnsi="Times New Roman" w:cs="Times New Roman"/>
          <w:sz w:val="24"/>
          <w:szCs w:val="24"/>
        </w:rPr>
        <w:t xml:space="preserve">. Bath: </w:t>
      </w:r>
      <w:proofErr w:type="spellStart"/>
      <w:r w:rsidRPr="009D7846">
        <w:rPr>
          <w:rFonts w:ascii="Times New Roman" w:hAnsi="Times New Roman" w:cs="Times New Roman"/>
          <w:sz w:val="24"/>
          <w:szCs w:val="24"/>
        </w:rPr>
        <w:t>Charnbers</w:t>
      </w:r>
      <w:proofErr w:type="spellEnd"/>
      <w:r w:rsidRPr="009D7846">
        <w:rPr>
          <w:rFonts w:ascii="Times New Roman" w:hAnsi="Times New Roman" w:cs="Times New Roman"/>
          <w:sz w:val="24"/>
          <w:szCs w:val="24"/>
        </w:rPr>
        <w:t>.</w:t>
      </w:r>
    </w:p>
    <w:p w:rsidR="00372964" w:rsidRPr="009D7846" w:rsidRDefault="00372964" w:rsidP="00372964">
      <w:pPr>
        <w:spacing w:after="0" w:line="480" w:lineRule="auto"/>
        <w:rPr>
          <w:rFonts w:ascii="Times New Roman" w:hAnsi="Times New Roman" w:cs="Times New Roman"/>
          <w:sz w:val="24"/>
          <w:szCs w:val="24"/>
        </w:rPr>
      </w:pPr>
      <w:proofErr w:type="gramStart"/>
      <w:r w:rsidRPr="009D7846">
        <w:rPr>
          <w:rFonts w:ascii="Times New Roman" w:hAnsi="Times New Roman" w:cs="Times New Roman"/>
          <w:sz w:val="24"/>
          <w:szCs w:val="24"/>
        </w:rPr>
        <w:t>Ede, J., &amp; Williamson, J. (1980).</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Talking, listening and learning</w:t>
      </w:r>
      <w:r w:rsidRPr="009D7846">
        <w:rPr>
          <w:rFonts w:ascii="Times New Roman" w:hAnsi="Times New Roman" w:cs="Times New Roman"/>
          <w:sz w:val="24"/>
          <w:szCs w:val="24"/>
        </w:rPr>
        <w:t>. London: Longman.</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Elias, C., &amp; </w:t>
      </w:r>
      <w:proofErr w:type="spellStart"/>
      <w:r w:rsidRPr="009D7846">
        <w:rPr>
          <w:rFonts w:ascii="Times New Roman" w:hAnsi="Times New Roman" w:cs="Times New Roman"/>
          <w:sz w:val="24"/>
          <w:szCs w:val="24"/>
        </w:rPr>
        <w:t>Berk</w:t>
      </w:r>
      <w:proofErr w:type="spellEnd"/>
      <w:r w:rsidRPr="009D7846">
        <w:rPr>
          <w:rFonts w:ascii="Times New Roman" w:hAnsi="Times New Roman" w:cs="Times New Roman"/>
          <w:sz w:val="24"/>
          <w:szCs w:val="24"/>
        </w:rPr>
        <w:t>, L.E. (2002).</w:t>
      </w:r>
      <w:proofErr w:type="gramEnd"/>
      <w:r w:rsidRPr="009D7846">
        <w:rPr>
          <w:rFonts w:ascii="Times New Roman" w:hAnsi="Times New Roman" w:cs="Times New Roman"/>
          <w:sz w:val="24"/>
          <w:szCs w:val="24"/>
        </w:rPr>
        <w:t xml:space="preserve"> Self-regulation in youn</w:t>
      </w:r>
      <w:r>
        <w:rPr>
          <w:rFonts w:ascii="Times New Roman" w:hAnsi="Times New Roman" w:cs="Times New Roman"/>
          <w:sz w:val="24"/>
          <w:szCs w:val="24"/>
        </w:rPr>
        <w:t xml:space="preserve">g children: Is there a role for </w:t>
      </w:r>
      <w:r w:rsidRPr="009D7846">
        <w:rPr>
          <w:rFonts w:ascii="Times New Roman" w:hAnsi="Times New Roman" w:cs="Times New Roman"/>
          <w:sz w:val="24"/>
          <w:szCs w:val="24"/>
        </w:rPr>
        <w:t xml:space="preserve">sociodramatic play? </w:t>
      </w:r>
      <w:r w:rsidRPr="009D7846">
        <w:rPr>
          <w:rFonts w:ascii="Times New Roman" w:hAnsi="Times New Roman" w:cs="Times New Roman"/>
          <w:i/>
          <w:sz w:val="24"/>
          <w:szCs w:val="24"/>
        </w:rPr>
        <w:t xml:space="preserve">Early Childhood Research </w:t>
      </w:r>
      <w:r w:rsidRPr="006152D6">
        <w:rPr>
          <w:rFonts w:ascii="Times New Roman" w:hAnsi="Times New Roman" w:cs="Times New Roman"/>
          <w:i/>
          <w:sz w:val="24"/>
          <w:szCs w:val="24"/>
        </w:rPr>
        <w:t>Quarterly 17</w:t>
      </w:r>
      <w:r w:rsidRPr="009D7846">
        <w:rPr>
          <w:rFonts w:ascii="Times New Roman" w:hAnsi="Times New Roman" w:cs="Times New Roman"/>
          <w:sz w:val="24"/>
          <w:szCs w:val="24"/>
        </w:rPr>
        <w:t>(1): 216–38</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393346">
        <w:rPr>
          <w:rFonts w:ascii="Times New Roman" w:hAnsi="Times New Roman" w:cs="Times New Roman"/>
          <w:sz w:val="24"/>
          <w:szCs w:val="24"/>
        </w:rPr>
        <w:lastRenderedPageBreak/>
        <w:t xml:space="preserve">Ella, R.E., </w:t>
      </w:r>
      <w:proofErr w:type="spellStart"/>
      <w:r w:rsidRPr="00393346">
        <w:rPr>
          <w:rFonts w:ascii="Times New Roman" w:hAnsi="Times New Roman" w:cs="Times New Roman"/>
          <w:sz w:val="24"/>
          <w:szCs w:val="24"/>
        </w:rPr>
        <w:t>Odok</w:t>
      </w:r>
      <w:proofErr w:type="spellEnd"/>
      <w:r w:rsidRPr="00393346">
        <w:rPr>
          <w:rFonts w:ascii="Times New Roman" w:hAnsi="Times New Roman" w:cs="Times New Roman"/>
          <w:sz w:val="24"/>
          <w:szCs w:val="24"/>
        </w:rPr>
        <w:t>, A.O., &amp; Ella, G.E. (2015).</w:t>
      </w:r>
      <w:proofErr w:type="gramEnd"/>
      <w:r w:rsidRPr="00393346">
        <w:rPr>
          <w:rFonts w:ascii="Times New Roman" w:hAnsi="Times New Roman" w:cs="Times New Roman"/>
          <w:sz w:val="24"/>
          <w:szCs w:val="24"/>
        </w:rPr>
        <w:t xml:space="preserve"> Influence of family size and family type on academic performance of students in government in </w:t>
      </w:r>
      <w:proofErr w:type="spellStart"/>
      <w:r w:rsidRPr="00393346">
        <w:rPr>
          <w:rFonts w:ascii="Times New Roman" w:hAnsi="Times New Roman" w:cs="Times New Roman"/>
          <w:sz w:val="24"/>
          <w:szCs w:val="24"/>
        </w:rPr>
        <w:t>Calabar</w:t>
      </w:r>
      <w:proofErr w:type="spellEnd"/>
      <w:r w:rsidRPr="00393346">
        <w:rPr>
          <w:rFonts w:ascii="Times New Roman" w:hAnsi="Times New Roman" w:cs="Times New Roman"/>
          <w:sz w:val="24"/>
          <w:szCs w:val="24"/>
        </w:rPr>
        <w:t xml:space="preserve"> Municipality, Cross River State, Nigeria. </w:t>
      </w:r>
      <w:r w:rsidRPr="00393346">
        <w:rPr>
          <w:rFonts w:ascii="Times New Roman" w:hAnsi="Times New Roman" w:cs="Times New Roman"/>
          <w:i/>
          <w:iCs/>
          <w:sz w:val="24"/>
          <w:szCs w:val="24"/>
        </w:rPr>
        <w:t>International Journal of Humanities Social Sciences and Education, 2</w:t>
      </w:r>
      <w:r w:rsidRPr="006152D6">
        <w:rPr>
          <w:rFonts w:ascii="Times New Roman" w:hAnsi="Times New Roman" w:cs="Times New Roman"/>
          <w:sz w:val="24"/>
          <w:szCs w:val="24"/>
        </w:rPr>
        <w:t>(1),</w:t>
      </w:r>
      <w:r w:rsidRPr="00393346">
        <w:rPr>
          <w:rFonts w:ascii="Times New Roman" w:hAnsi="Times New Roman" w:cs="Times New Roman"/>
          <w:sz w:val="24"/>
          <w:szCs w:val="24"/>
        </w:rPr>
        <w:t xml:space="preserve"> 108-114.</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Fabian, H. &amp; Dunlop, A.W.A. (2005).</w:t>
      </w:r>
      <w:proofErr w:type="gramEnd"/>
      <w:r w:rsidRPr="009D7846">
        <w:rPr>
          <w:rFonts w:ascii="Times New Roman" w:hAnsi="Times New Roman" w:cs="Times New Roman"/>
          <w:sz w:val="24"/>
          <w:szCs w:val="24"/>
        </w:rPr>
        <w:t xml:space="preserve"> The importance of p</w:t>
      </w:r>
      <w:r>
        <w:rPr>
          <w:rFonts w:ascii="Times New Roman" w:hAnsi="Times New Roman" w:cs="Times New Roman"/>
          <w:sz w:val="24"/>
          <w:szCs w:val="24"/>
        </w:rPr>
        <w:t xml:space="preserve">lay in the transition to school </w:t>
      </w:r>
      <w:r w:rsidRPr="009D7846">
        <w:rPr>
          <w:rFonts w:ascii="Times New Roman" w:hAnsi="Times New Roman" w:cs="Times New Roman"/>
          <w:sz w:val="24"/>
          <w:szCs w:val="24"/>
        </w:rPr>
        <w:t xml:space="preserve">In: </w:t>
      </w:r>
      <w:proofErr w:type="spellStart"/>
      <w:r w:rsidRPr="009D7846">
        <w:rPr>
          <w:rFonts w:ascii="Times New Roman" w:hAnsi="Times New Roman" w:cs="Times New Roman"/>
          <w:sz w:val="24"/>
          <w:szCs w:val="24"/>
        </w:rPr>
        <w:t>Moyles</w:t>
      </w:r>
      <w:proofErr w:type="spellEnd"/>
      <w:r w:rsidRPr="009D7846">
        <w:rPr>
          <w:rFonts w:ascii="Times New Roman" w:hAnsi="Times New Roman" w:cs="Times New Roman"/>
          <w:sz w:val="24"/>
          <w:szCs w:val="24"/>
        </w:rPr>
        <w:t>, J. R. (</w:t>
      </w:r>
      <w:proofErr w:type="spellStart"/>
      <w:proofErr w:type="gramStart"/>
      <w:r w:rsidRPr="009D7846">
        <w:rPr>
          <w:rFonts w:ascii="Times New Roman" w:hAnsi="Times New Roman" w:cs="Times New Roman"/>
          <w:sz w:val="24"/>
          <w:szCs w:val="24"/>
        </w:rPr>
        <w:t>ed</w:t>
      </w:r>
      <w:proofErr w:type="spellEnd"/>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The Excellence of Play 2nd Edition</w:t>
      </w:r>
      <w:r w:rsidRPr="009D7846">
        <w:rPr>
          <w:rFonts w:ascii="Times New Roman" w:hAnsi="Times New Roman" w:cs="Times New Roman"/>
          <w:sz w:val="24"/>
          <w:szCs w:val="24"/>
        </w:rPr>
        <w:t>. Berks</w:t>
      </w:r>
      <w:r>
        <w:rPr>
          <w:rFonts w:ascii="Times New Roman" w:hAnsi="Times New Roman" w:cs="Times New Roman"/>
          <w:sz w:val="24"/>
          <w:szCs w:val="24"/>
        </w:rPr>
        <w:t xml:space="preserve">hire, UK: Open </w:t>
      </w:r>
      <w:r w:rsidRPr="009D7846">
        <w:rPr>
          <w:rFonts w:ascii="Times New Roman" w:hAnsi="Times New Roman" w:cs="Times New Roman"/>
          <w:sz w:val="24"/>
          <w:szCs w:val="24"/>
        </w:rPr>
        <w:t>University Press/McGraw-Hill</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Fantuzzo</w:t>
      </w:r>
      <w:proofErr w:type="spellEnd"/>
      <w:r w:rsidRPr="009D7846">
        <w:rPr>
          <w:rFonts w:ascii="Times New Roman" w:hAnsi="Times New Roman" w:cs="Times New Roman"/>
          <w:sz w:val="24"/>
          <w:szCs w:val="24"/>
        </w:rPr>
        <w:t xml:space="preserve">, J., &amp; </w:t>
      </w:r>
      <w:proofErr w:type="spellStart"/>
      <w:r w:rsidRPr="009D7846">
        <w:rPr>
          <w:rFonts w:ascii="Times New Roman" w:hAnsi="Times New Roman" w:cs="Times New Roman"/>
          <w:sz w:val="24"/>
          <w:szCs w:val="24"/>
        </w:rPr>
        <w:t>McWayne</w:t>
      </w:r>
      <w:proofErr w:type="spellEnd"/>
      <w:r w:rsidRPr="009D7846">
        <w:rPr>
          <w:rFonts w:ascii="Times New Roman" w:hAnsi="Times New Roman" w:cs="Times New Roman"/>
          <w:sz w:val="24"/>
          <w:szCs w:val="24"/>
        </w:rPr>
        <w:t>, C. (2002).</w:t>
      </w:r>
      <w:proofErr w:type="gramEnd"/>
      <w:r w:rsidRPr="009D7846">
        <w:rPr>
          <w:rFonts w:ascii="Times New Roman" w:hAnsi="Times New Roman" w:cs="Times New Roman"/>
          <w:sz w:val="24"/>
          <w:szCs w:val="24"/>
        </w:rPr>
        <w:t xml:space="preserve"> The relationship between peer play interactions in</w:t>
      </w:r>
      <w:r w:rsidRPr="009D7846">
        <w:rPr>
          <w:rFonts w:ascii="Times New Roman" w:hAnsi="Times New Roman" w:cs="Times New Roman"/>
          <w:sz w:val="24"/>
          <w:szCs w:val="24"/>
        </w:rPr>
        <w:tab/>
        <w:t>the family context and dimensions of school rea</w:t>
      </w:r>
      <w:r>
        <w:rPr>
          <w:rFonts w:ascii="Times New Roman" w:hAnsi="Times New Roman" w:cs="Times New Roman"/>
          <w:sz w:val="24"/>
          <w:szCs w:val="24"/>
        </w:rPr>
        <w:t xml:space="preserve">diness for low-income preschool </w:t>
      </w:r>
      <w:r w:rsidRPr="009D7846">
        <w:rPr>
          <w:rFonts w:ascii="Times New Roman" w:hAnsi="Times New Roman" w:cs="Times New Roman"/>
          <w:sz w:val="24"/>
          <w:szCs w:val="24"/>
        </w:rPr>
        <w:t xml:space="preserve">children. </w:t>
      </w:r>
      <w:r w:rsidRPr="009D7846">
        <w:rPr>
          <w:rFonts w:ascii="Times New Roman" w:hAnsi="Times New Roman" w:cs="Times New Roman"/>
          <w:i/>
          <w:sz w:val="24"/>
          <w:szCs w:val="24"/>
        </w:rPr>
        <w:t>Journal of Educational Psychology, 94</w:t>
      </w:r>
      <w:r w:rsidRPr="009D7846">
        <w:rPr>
          <w:rFonts w:ascii="Times New Roman" w:hAnsi="Times New Roman" w:cs="Times New Roman"/>
          <w:sz w:val="24"/>
          <w:szCs w:val="24"/>
        </w:rPr>
        <w:t>, 79–87.</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Fernald, A., </w:t>
      </w:r>
      <w:proofErr w:type="spellStart"/>
      <w:r w:rsidRPr="009D7846">
        <w:rPr>
          <w:rFonts w:ascii="Times New Roman" w:hAnsi="Times New Roman" w:cs="Times New Roman"/>
          <w:sz w:val="24"/>
          <w:szCs w:val="24"/>
        </w:rPr>
        <w:t>Marchman</w:t>
      </w:r>
      <w:proofErr w:type="spellEnd"/>
      <w:r w:rsidRPr="009D7846">
        <w:rPr>
          <w:rFonts w:ascii="Times New Roman" w:hAnsi="Times New Roman" w:cs="Times New Roman"/>
          <w:sz w:val="24"/>
          <w:szCs w:val="24"/>
        </w:rPr>
        <w:t xml:space="preserve">, V. A., &amp; </w:t>
      </w:r>
      <w:proofErr w:type="spellStart"/>
      <w:r w:rsidRPr="009D7846">
        <w:rPr>
          <w:rFonts w:ascii="Times New Roman" w:hAnsi="Times New Roman" w:cs="Times New Roman"/>
          <w:sz w:val="24"/>
          <w:szCs w:val="24"/>
        </w:rPr>
        <w:t>Weileder</w:t>
      </w:r>
      <w:proofErr w:type="spellEnd"/>
      <w:r w:rsidRPr="009D7846">
        <w:rPr>
          <w:rFonts w:ascii="Times New Roman" w:hAnsi="Times New Roman" w:cs="Times New Roman"/>
          <w:sz w:val="24"/>
          <w:szCs w:val="24"/>
        </w:rPr>
        <w:t>, A. (201</w:t>
      </w:r>
      <w:r>
        <w:rPr>
          <w:rFonts w:ascii="Times New Roman" w:hAnsi="Times New Roman" w:cs="Times New Roman"/>
          <w:sz w:val="24"/>
          <w:szCs w:val="24"/>
        </w:rPr>
        <w:t>3).</w:t>
      </w:r>
      <w:proofErr w:type="gramEnd"/>
      <w:r>
        <w:rPr>
          <w:rFonts w:ascii="Times New Roman" w:hAnsi="Times New Roman" w:cs="Times New Roman"/>
          <w:sz w:val="24"/>
          <w:szCs w:val="24"/>
        </w:rPr>
        <w:t xml:space="preserve"> SES differences in </w:t>
      </w:r>
      <w:proofErr w:type="spellStart"/>
      <w:r>
        <w:rPr>
          <w:rFonts w:ascii="Times New Roman" w:hAnsi="Times New Roman" w:cs="Times New Roman"/>
          <w:sz w:val="24"/>
          <w:szCs w:val="24"/>
        </w:rPr>
        <w:t>language</w:t>
      </w:r>
      <w:r w:rsidRPr="009D7846">
        <w:rPr>
          <w:rFonts w:ascii="Times New Roman" w:hAnsi="Times New Roman" w:cs="Times New Roman"/>
          <w:sz w:val="24"/>
          <w:szCs w:val="24"/>
        </w:rPr>
        <w:t>processing</w:t>
      </w:r>
      <w:proofErr w:type="spellEnd"/>
      <w:r w:rsidRPr="009D7846">
        <w:rPr>
          <w:rFonts w:ascii="Times New Roman" w:hAnsi="Times New Roman" w:cs="Times New Roman"/>
          <w:sz w:val="24"/>
          <w:szCs w:val="24"/>
        </w:rPr>
        <w:t xml:space="preserve"> skill and vocabulary are evident at 18 months. </w:t>
      </w:r>
      <w:r>
        <w:rPr>
          <w:rFonts w:ascii="Times New Roman" w:hAnsi="Times New Roman" w:cs="Times New Roman"/>
          <w:i/>
          <w:sz w:val="24"/>
          <w:szCs w:val="24"/>
        </w:rPr>
        <w:t xml:space="preserve">Developmental Science, </w:t>
      </w:r>
      <w:r w:rsidRPr="009D7846">
        <w:rPr>
          <w:rFonts w:ascii="Times New Roman" w:hAnsi="Times New Roman" w:cs="Times New Roman"/>
          <w:i/>
          <w:sz w:val="24"/>
          <w:szCs w:val="24"/>
        </w:rPr>
        <w:t>16</w:t>
      </w:r>
      <w:r>
        <w:rPr>
          <w:rFonts w:ascii="Times New Roman" w:hAnsi="Times New Roman" w:cs="Times New Roman"/>
          <w:sz w:val="24"/>
          <w:szCs w:val="24"/>
        </w:rPr>
        <w:t xml:space="preserve">, </w:t>
      </w:r>
      <w:r w:rsidRPr="009D7846">
        <w:rPr>
          <w:rFonts w:ascii="Times New Roman" w:hAnsi="Times New Roman" w:cs="Times New Roman"/>
          <w:sz w:val="24"/>
          <w:szCs w:val="24"/>
        </w:rPr>
        <w:t xml:space="preserve">234-248.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Ferrer-</w:t>
      </w:r>
      <w:proofErr w:type="spellStart"/>
      <w:r w:rsidRPr="009D7846">
        <w:rPr>
          <w:rFonts w:ascii="Times New Roman" w:hAnsi="Times New Roman" w:cs="Times New Roman"/>
          <w:sz w:val="24"/>
          <w:szCs w:val="24"/>
        </w:rPr>
        <w:t>Caja</w:t>
      </w:r>
      <w:proofErr w:type="spellEnd"/>
      <w:r w:rsidRPr="009D7846">
        <w:rPr>
          <w:rFonts w:ascii="Times New Roman" w:hAnsi="Times New Roman" w:cs="Times New Roman"/>
          <w:sz w:val="24"/>
          <w:szCs w:val="24"/>
        </w:rPr>
        <w:t>, E., &amp; Weiss, M. R. (2000).</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Predictors of intrinsic motivation among</w:t>
      </w:r>
      <w:r w:rsidRPr="009D7846">
        <w:rPr>
          <w:rFonts w:ascii="Times New Roman" w:hAnsi="Times New Roman" w:cs="Times New Roman"/>
          <w:sz w:val="24"/>
          <w:szCs w:val="24"/>
        </w:rPr>
        <w:tab/>
        <w:t>adolescent students in physical education.</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Rese</w:t>
      </w:r>
      <w:r>
        <w:rPr>
          <w:rFonts w:ascii="Times New Roman" w:hAnsi="Times New Roman" w:cs="Times New Roman"/>
          <w:i/>
          <w:sz w:val="24"/>
          <w:szCs w:val="24"/>
        </w:rPr>
        <w:t xml:space="preserve">arch Quarterly for Exercise and </w:t>
      </w:r>
      <w:r w:rsidRPr="009D7846">
        <w:rPr>
          <w:rFonts w:ascii="Times New Roman" w:hAnsi="Times New Roman" w:cs="Times New Roman"/>
          <w:i/>
          <w:sz w:val="24"/>
          <w:szCs w:val="24"/>
        </w:rPr>
        <w:t>Sport, 71</w:t>
      </w:r>
      <w:r w:rsidRPr="009D7846">
        <w:rPr>
          <w:rFonts w:ascii="Times New Roman" w:hAnsi="Times New Roman" w:cs="Times New Roman"/>
          <w:sz w:val="24"/>
          <w:szCs w:val="24"/>
        </w:rPr>
        <w:t>, 267–279.</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Fisher, A., Reilly, J. J., Kelly, L. A., Montgomery, C., Willi</w:t>
      </w:r>
      <w:r>
        <w:rPr>
          <w:rFonts w:ascii="Times New Roman" w:hAnsi="Times New Roman" w:cs="Times New Roman"/>
          <w:sz w:val="24"/>
          <w:szCs w:val="24"/>
        </w:rPr>
        <w:t xml:space="preserve">amson, A., Paton, J. Y. &amp; </w:t>
      </w:r>
      <w:r w:rsidRPr="009D7846">
        <w:rPr>
          <w:rFonts w:ascii="Times New Roman" w:hAnsi="Times New Roman" w:cs="Times New Roman"/>
          <w:sz w:val="24"/>
          <w:szCs w:val="24"/>
        </w:rPr>
        <w:t xml:space="preserve">Grant, S. (2005). </w:t>
      </w:r>
      <w:proofErr w:type="gramStart"/>
      <w:r w:rsidRPr="009D7846">
        <w:rPr>
          <w:rFonts w:ascii="Times New Roman" w:hAnsi="Times New Roman" w:cs="Times New Roman"/>
          <w:sz w:val="24"/>
          <w:szCs w:val="24"/>
        </w:rPr>
        <w:t>Fundamental movement skills and habitual</w:t>
      </w:r>
      <w:r>
        <w:rPr>
          <w:rFonts w:ascii="Times New Roman" w:hAnsi="Times New Roman" w:cs="Times New Roman"/>
          <w:sz w:val="24"/>
          <w:szCs w:val="24"/>
        </w:rPr>
        <w:t xml:space="preserve"> physical activity in </w:t>
      </w:r>
      <w:r w:rsidRPr="009D7846">
        <w:rPr>
          <w:rFonts w:ascii="Times New Roman" w:hAnsi="Times New Roman" w:cs="Times New Roman"/>
          <w:sz w:val="24"/>
          <w:szCs w:val="24"/>
        </w:rPr>
        <w:t>young children.</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Medicine and Science in Sports and Exercise, 37</w:t>
      </w:r>
      <w:r w:rsidRPr="009D7846">
        <w:rPr>
          <w:rFonts w:ascii="Times New Roman" w:hAnsi="Times New Roman" w:cs="Times New Roman"/>
          <w:sz w:val="24"/>
          <w:szCs w:val="24"/>
        </w:rPr>
        <w:t>, 684–688.</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Garofoli</w:t>
      </w:r>
      <w:proofErr w:type="spellEnd"/>
      <w:r w:rsidRPr="009D7846">
        <w:rPr>
          <w:rFonts w:ascii="Times New Roman" w:hAnsi="Times New Roman" w:cs="Times New Roman"/>
          <w:sz w:val="24"/>
          <w:szCs w:val="24"/>
        </w:rPr>
        <w:t xml:space="preserve">, L. M. (2003). Early gender differences in arithmetic strategy proficiency. </w:t>
      </w:r>
      <w:proofErr w:type="gramStart"/>
      <w:r w:rsidRPr="009D7846">
        <w:rPr>
          <w:rFonts w:ascii="Times New Roman" w:hAnsi="Times New Roman" w:cs="Times New Roman"/>
          <w:sz w:val="24"/>
          <w:szCs w:val="24"/>
        </w:rPr>
        <w:t>Unpublished Ph.D. Dissertation.</w:t>
      </w:r>
      <w:proofErr w:type="gramEnd"/>
      <w:r w:rsidRPr="009D7846">
        <w:rPr>
          <w:rFonts w:ascii="Times New Roman" w:hAnsi="Times New Roman" w:cs="Times New Roman"/>
          <w:sz w:val="24"/>
          <w:szCs w:val="24"/>
        </w:rPr>
        <w:t xml:space="preserve"> Amherst, MA: University of Massachusetts. </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Goodman, Y. (1984). </w:t>
      </w:r>
      <w:proofErr w:type="gramStart"/>
      <w:r w:rsidRPr="009D7846">
        <w:rPr>
          <w:rFonts w:ascii="Times New Roman" w:hAnsi="Times New Roman" w:cs="Times New Roman"/>
          <w:sz w:val="24"/>
          <w:szCs w:val="24"/>
        </w:rPr>
        <w:t>The development of initial literacy.</w:t>
      </w:r>
      <w:proofErr w:type="gramEnd"/>
      <w:r w:rsidRPr="009D7846">
        <w:rPr>
          <w:rFonts w:ascii="Times New Roman" w:hAnsi="Times New Roman" w:cs="Times New Roman"/>
          <w:sz w:val="24"/>
          <w:szCs w:val="24"/>
        </w:rPr>
        <w:t xml:space="preserve"> In H. </w:t>
      </w:r>
      <w:proofErr w:type="spellStart"/>
      <w:r w:rsidRPr="009D7846">
        <w:rPr>
          <w:rFonts w:ascii="Times New Roman" w:hAnsi="Times New Roman" w:cs="Times New Roman"/>
          <w:sz w:val="24"/>
          <w:szCs w:val="24"/>
        </w:rPr>
        <w:t>Goelman</w:t>
      </w:r>
      <w:proofErr w:type="spellEnd"/>
      <w:r w:rsidRPr="009D7846">
        <w:rPr>
          <w:rFonts w:ascii="Times New Roman" w:hAnsi="Times New Roman" w:cs="Times New Roman"/>
          <w:sz w:val="24"/>
          <w:szCs w:val="24"/>
        </w:rPr>
        <w:t>, A. Oberg, &amp; F.</w:t>
      </w:r>
      <w:r w:rsidRPr="009D7846">
        <w:rPr>
          <w:rFonts w:ascii="Times New Roman" w:hAnsi="Times New Roman" w:cs="Times New Roman"/>
          <w:sz w:val="24"/>
          <w:szCs w:val="24"/>
        </w:rPr>
        <w:tab/>
        <w:t xml:space="preserve">Smith (Eds.), </w:t>
      </w:r>
      <w:r w:rsidRPr="009D7846">
        <w:rPr>
          <w:rFonts w:ascii="Times New Roman" w:hAnsi="Times New Roman" w:cs="Times New Roman"/>
          <w:i/>
          <w:sz w:val="24"/>
          <w:szCs w:val="24"/>
        </w:rPr>
        <w:t>Awakening to literacy</w:t>
      </w:r>
      <w:r w:rsidRPr="009D7846">
        <w:rPr>
          <w:rFonts w:ascii="Times New Roman" w:hAnsi="Times New Roman" w:cs="Times New Roman"/>
          <w:sz w:val="24"/>
          <w:szCs w:val="24"/>
        </w:rPr>
        <w:t xml:space="preserve"> (pp. 102–109). London: Heinemann</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lastRenderedPageBreak/>
        <w:t>Graham, S., Schwartz, S., &amp; MacArthur, C. (1993).</w:t>
      </w:r>
      <w:r>
        <w:rPr>
          <w:rFonts w:ascii="Times New Roman" w:hAnsi="Times New Roman" w:cs="Times New Roman"/>
          <w:sz w:val="24"/>
          <w:szCs w:val="24"/>
        </w:rPr>
        <w:t xml:space="preserve"> Learning disabled and normally </w:t>
      </w:r>
      <w:r w:rsidRPr="009D7846">
        <w:rPr>
          <w:rFonts w:ascii="Times New Roman" w:hAnsi="Times New Roman" w:cs="Times New Roman"/>
          <w:sz w:val="24"/>
          <w:szCs w:val="24"/>
        </w:rPr>
        <w:t xml:space="preserve">achieving students’ knowledge of the writing </w:t>
      </w:r>
      <w:r>
        <w:rPr>
          <w:rFonts w:ascii="Times New Roman" w:hAnsi="Times New Roman" w:cs="Times New Roman"/>
          <w:sz w:val="24"/>
          <w:szCs w:val="24"/>
        </w:rPr>
        <w:t xml:space="preserve">and composing process, attitude </w:t>
      </w:r>
      <w:r w:rsidRPr="009D7846">
        <w:rPr>
          <w:rFonts w:ascii="Times New Roman" w:hAnsi="Times New Roman" w:cs="Times New Roman"/>
          <w:sz w:val="24"/>
          <w:szCs w:val="24"/>
        </w:rPr>
        <w:t xml:space="preserve">towards writing, and self-efficacy. </w:t>
      </w:r>
      <w:r w:rsidRPr="009D7846">
        <w:rPr>
          <w:rFonts w:ascii="Times New Roman" w:hAnsi="Times New Roman" w:cs="Times New Roman"/>
          <w:i/>
          <w:sz w:val="24"/>
          <w:szCs w:val="24"/>
        </w:rPr>
        <w:t>Journal of Learning Disabilities, 26</w:t>
      </w:r>
      <w:r w:rsidRPr="009D7846">
        <w:rPr>
          <w:rFonts w:ascii="Times New Roman" w:hAnsi="Times New Roman" w:cs="Times New Roman"/>
          <w:sz w:val="24"/>
          <w:szCs w:val="24"/>
        </w:rPr>
        <w:t>, 237–249.</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Grantham-McGregor et al., (2007).</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Developmental pot</w:t>
      </w:r>
      <w:r>
        <w:rPr>
          <w:rFonts w:ascii="Times New Roman" w:hAnsi="Times New Roman" w:cs="Times New Roman"/>
          <w:sz w:val="24"/>
          <w:szCs w:val="24"/>
        </w:rPr>
        <w:t xml:space="preserve">ential in the first 5 years for </w:t>
      </w:r>
      <w:r w:rsidRPr="009D7846">
        <w:rPr>
          <w:rFonts w:ascii="Times New Roman" w:hAnsi="Times New Roman" w:cs="Times New Roman"/>
          <w:sz w:val="24"/>
          <w:szCs w:val="24"/>
        </w:rPr>
        <w:t>children in developing countries.</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iCs/>
          <w:sz w:val="24"/>
          <w:szCs w:val="24"/>
        </w:rPr>
        <w:t>Lancet.</w:t>
      </w:r>
      <w:proofErr w:type="gramEnd"/>
      <w:r w:rsidRPr="009D7846">
        <w:rPr>
          <w:rFonts w:ascii="Times New Roman" w:hAnsi="Times New Roman" w:cs="Times New Roman"/>
          <w:sz w:val="24"/>
          <w:szCs w:val="24"/>
        </w:rPr>
        <w:t> </w:t>
      </w:r>
      <w:proofErr w:type="gramStart"/>
      <w:r w:rsidRPr="009D7846">
        <w:rPr>
          <w:rFonts w:ascii="Times New Roman" w:hAnsi="Times New Roman" w:cs="Times New Roman"/>
          <w:sz w:val="24"/>
          <w:szCs w:val="24"/>
        </w:rPr>
        <w:t>2007; 369: 60-70</w:t>
      </w:r>
      <w:r>
        <w:rPr>
          <w:rFonts w:ascii="Times New Roman" w:hAnsi="Times New Roman" w:cs="Times New Roman"/>
          <w:sz w:val="24"/>
          <w:szCs w:val="24"/>
        </w:rPr>
        <w:t>.</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 xml:space="preserve">Heckman, J. J., Moon, H. S., Pinto, R., </w:t>
      </w:r>
      <w:proofErr w:type="spellStart"/>
      <w:r>
        <w:rPr>
          <w:rFonts w:ascii="Times New Roman" w:hAnsi="Times New Roman" w:cs="Times New Roman"/>
          <w:sz w:val="24"/>
          <w:szCs w:val="24"/>
        </w:rPr>
        <w:t>Savelyev</w:t>
      </w:r>
      <w:proofErr w:type="spellEnd"/>
      <w:r>
        <w:rPr>
          <w:rFonts w:ascii="Times New Roman" w:hAnsi="Times New Roman" w:cs="Times New Roman"/>
          <w:sz w:val="24"/>
          <w:szCs w:val="24"/>
        </w:rPr>
        <w:t xml:space="preserve">, A. P. &amp; </w:t>
      </w:r>
      <w:proofErr w:type="spellStart"/>
      <w:r>
        <w:rPr>
          <w:rFonts w:ascii="Times New Roman" w:hAnsi="Times New Roman" w:cs="Times New Roman"/>
          <w:sz w:val="24"/>
          <w:szCs w:val="24"/>
        </w:rPr>
        <w:t>Yavitz</w:t>
      </w:r>
      <w:proofErr w:type="spellEnd"/>
      <w:r>
        <w:rPr>
          <w:rFonts w:ascii="Times New Roman" w:hAnsi="Times New Roman" w:cs="Times New Roman"/>
          <w:sz w:val="24"/>
          <w:szCs w:val="24"/>
        </w:rPr>
        <w:t>, A. (2011).</w:t>
      </w:r>
      <w:proofErr w:type="gramEnd"/>
      <w:r>
        <w:rPr>
          <w:rFonts w:ascii="Times New Roman" w:hAnsi="Times New Roman" w:cs="Times New Roman"/>
          <w:sz w:val="24"/>
          <w:szCs w:val="24"/>
        </w:rPr>
        <w:t xml:space="preserve"> </w:t>
      </w:r>
      <w:r w:rsidRPr="00300C7A">
        <w:rPr>
          <w:rFonts w:ascii="Times New Roman" w:hAnsi="Times New Roman" w:cs="Times New Roman"/>
          <w:i/>
          <w:iCs/>
          <w:sz w:val="24"/>
          <w:szCs w:val="24"/>
        </w:rPr>
        <w:t>The Rate of return to the High/Scope Perry Preschool Program</w:t>
      </w:r>
      <w:r>
        <w:rPr>
          <w:rFonts w:ascii="Times New Roman" w:hAnsi="Times New Roman" w:cs="Times New Roman"/>
          <w:sz w:val="24"/>
          <w:szCs w:val="24"/>
        </w:rPr>
        <w:t>,</w:t>
      </w:r>
      <w:r w:rsidRPr="00300C7A">
        <w:rPr>
          <w:rFonts w:ascii="Times New Roman" w:hAnsi="Times New Roman" w:cs="Times New Roman"/>
          <w:sz w:val="24"/>
          <w:szCs w:val="24"/>
        </w:rPr>
        <w:t xml:space="preserve"> University of Chicago: Department of Economics</w:t>
      </w:r>
      <w:r>
        <w:rPr>
          <w:rFonts w:ascii="Times New Roman" w:hAnsi="Times New Roman" w:cs="Times New Roman"/>
          <w:sz w:val="24"/>
          <w:szCs w:val="24"/>
        </w:rPr>
        <w:t>. USA.</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Haga</w:t>
      </w:r>
      <w:proofErr w:type="spellEnd"/>
      <w:r w:rsidRPr="009D7846">
        <w:rPr>
          <w:rFonts w:ascii="Times New Roman" w:hAnsi="Times New Roman" w:cs="Times New Roman"/>
          <w:sz w:val="24"/>
          <w:szCs w:val="24"/>
        </w:rPr>
        <w:t>, M. (2008).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The relationship between physical </w:t>
      </w:r>
      <w:r>
        <w:rPr>
          <w:rFonts w:ascii="Times New Roman" w:hAnsi="Times New Roman" w:cs="Times New Roman"/>
          <w:sz w:val="24"/>
          <w:szCs w:val="24"/>
        </w:rPr>
        <w:t xml:space="preserve">fitness and motor competence in </w:t>
      </w:r>
      <w:r w:rsidRPr="009D7846">
        <w:rPr>
          <w:rFonts w:ascii="Times New Roman" w:hAnsi="Times New Roman" w:cs="Times New Roman"/>
          <w:sz w:val="24"/>
          <w:szCs w:val="24"/>
        </w:rPr>
        <w:t>children.</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Child: Care, Health and Development, 34</w:t>
      </w:r>
      <w:r w:rsidRPr="009D7846">
        <w:rPr>
          <w:rFonts w:ascii="Times New Roman" w:hAnsi="Times New Roman" w:cs="Times New Roman"/>
          <w:sz w:val="24"/>
          <w:szCs w:val="24"/>
        </w:rPr>
        <w:t>, 329–334.</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Hampton, V. R., &amp; </w:t>
      </w:r>
      <w:proofErr w:type="spellStart"/>
      <w:r w:rsidRPr="009D7846">
        <w:rPr>
          <w:rFonts w:ascii="Times New Roman" w:hAnsi="Times New Roman" w:cs="Times New Roman"/>
          <w:sz w:val="24"/>
          <w:szCs w:val="24"/>
        </w:rPr>
        <w:t>Fantuzzo</w:t>
      </w:r>
      <w:proofErr w:type="spellEnd"/>
      <w:r w:rsidRPr="009D7846">
        <w:rPr>
          <w:rFonts w:ascii="Times New Roman" w:hAnsi="Times New Roman" w:cs="Times New Roman"/>
          <w:sz w:val="24"/>
          <w:szCs w:val="24"/>
        </w:rPr>
        <w:t>, J. W. (2003).</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The validity of the Penn Interactive Peer Pl</w:t>
      </w:r>
      <w:r>
        <w:rPr>
          <w:rFonts w:ascii="Times New Roman" w:hAnsi="Times New Roman" w:cs="Times New Roman"/>
          <w:sz w:val="24"/>
          <w:szCs w:val="24"/>
        </w:rPr>
        <w:t>ay</w:t>
      </w:r>
      <w:r>
        <w:rPr>
          <w:rFonts w:ascii="Times New Roman" w:hAnsi="Times New Roman" w:cs="Times New Roman"/>
          <w:sz w:val="24"/>
          <w:szCs w:val="24"/>
        </w:rPr>
        <w:tab/>
        <w:t xml:space="preserve">Scale </w:t>
      </w:r>
      <w:r w:rsidRPr="009D7846">
        <w:rPr>
          <w:rFonts w:ascii="Times New Roman" w:hAnsi="Times New Roman" w:cs="Times New Roman"/>
          <w:sz w:val="24"/>
          <w:szCs w:val="24"/>
        </w:rPr>
        <w:t>with urban low-income kindergarten children.</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School Psychology Review,</w:t>
      </w:r>
      <w:r w:rsidRPr="009D7846">
        <w:rPr>
          <w:rFonts w:ascii="Times New Roman" w:hAnsi="Times New Roman" w:cs="Times New Roman"/>
          <w:i/>
          <w:sz w:val="24"/>
          <w:szCs w:val="24"/>
        </w:rPr>
        <w:tab/>
        <w:t>32</w:t>
      </w:r>
      <w:r w:rsidRPr="009D7846">
        <w:rPr>
          <w:rFonts w:ascii="Times New Roman" w:hAnsi="Times New Roman" w:cs="Times New Roman"/>
          <w:sz w:val="24"/>
          <w:szCs w:val="24"/>
        </w:rPr>
        <w:t>, 77–91.</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iCs/>
          <w:sz w:val="24"/>
          <w:szCs w:val="24"/>
        </w:rPr>
        <w:t>Helen, A. (2006).</w:t>
      </w:r>
      <w:r w:rsidRPr="009D7846">
        <w:rPr>
          <w:rFonts w:ascii="Times New Roman" w:hAnsi="Times New Roman" w:cs="Times New Roman"/>
          <w:i/>
          <w:iCs/>
          <w:sz w:val="24"/>
          <w:szCs w:val="24"/>
        </w:rPr>
        <w:t> Efficient Learning for the Poor: Insights</w:t>
      </w:r>
      <w:r>
        <w:rPr>
          <w:rFonts w:ascii="Times New Roman" w:hAnsi="Times New Roman" w:cs="Times New Roman"/>
          <w:i/>
          <w:iCs/>
          <w:sz w:val="24"/>
          <w:szCs w:val="24"/>
        </w:rPr>
        <w:t xml:space="preserve"> from the Frontier of Cognitive </w:t>
      </w:r>
      <w:r w:rsidRPr="009D7846">
        <w:rPr>
          <w:rFonts w:ascii="Times New Roman" w:hAnsi="Times New Roman" w:cs="Times New Roman"/>
          <w:i/>
          <w:iCs/>
          <w:sz w:val="24"/>
          <w:szCs w:val="24"/>
        </w:rPr>
        <w:t xml:space="preserve">Neuroscience. </w:t>
      </w:r>
      <w:r w:rsidRPr="009D7846">
        <w:rPr>
          <w:rFonts w:ascii="Times New Roman" w:hAnsi="Times New Roman" w:cs="Times New Roman"/>
          <w:iCs/>
          <w:sz w:val="24"/>
          <w:szCs w:val="24"/>
        </w:rPr>
        <w:t xml:space="preserve">Washington, DC: World Bank.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Henderson, S. E. &amp; </w:t>
      </w:r>
      <w:proofErr w:type="spellStart"/>
      <w:r w:rsidRPr="009D7846">
        <w:rPr>
          <w:rFonts w:ascii="Times New Roman" w:hAnsi="Times New Roman" w:cs="Times New Roman"/>
          <w:sz w:val="24"/>
          <w:szCs w:val="24"/>
        </w:rPr>
        <w:t>Sugden</w:t>
      </w:r>
      <w:proofErr w:type="spellEnd"/>
      <w:r w:rsidRPr="009D7846">
        <w:rPr>
          <w:rFonts w:ascii="Times New Roman" w:hAnsi="Times New Roman" w:cs="Times New Roman"/>
          <w:sz w:val="24"/>
          <w:szCs w:val="24"/>
        </w:rPr>
        <w:t>, D. (1992).</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The Movement Assessment Battery for Children.</w:t>
      </w:r>
      <w:proofErr w:type="gramEnd"/>
      <w:r w:rsidRPr="009D7846">
        <w:rPr>
          <w:rFonts w:ascii="Times New Roman" w:hAnsi="Times New Roman" w:cs="Times New Roman"/>
          <w:sz w:val="24"/>
          <w:szCs w:val="24"/>
        </w:rPr>
        <w:tab/>
      </w:r>
      <w:r w:rsidRPr="009D7846">
        <w:rPr>
          <w:rFonts w:ascii="Times New Roman" w:hAnsi="Times New Roman" w:cs="Times New Roman"/>
          <w:i/>
          <w:sz w:val="24"/>
          <w:szCs w:val="24"/>
        </w:rPr>
        <w:t>The Psychological Corporation</w:t>
      </w:r>
      <w:r w:rsidRPr="009D7846">
        <w:rPr>
          <w:rFonts w:ascii="Times New Roman" w:hAnsi="Times New Roman" w:cs="Times New Roman"/>
          <w:sz w:val="24"/>
          <w:szCs w:val="24"/>
        </w:rPr>
        <w:t>, Kent, UK</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Houwen</w:t>
      </w:r>
      <w:proofErr w:type="spellEnd"/>
      <w:r w:rsidRPr="009D7846">
        <w:rPr>
          <w:rFonts w:ascii="Times New Roman" w:hAnsi="Times New Roman" w:cs="Times New Roman"/>
          <w:sz w:val="24"/>
          <w:szCs w:val="24"/>
        </w:rPr>
        <w:t xml:space="preserve">, S., Hartman, E. &amp; </w:t>
      </w:r>
      <w:proofErr w:type="spellStart"/>
      <w:r w:rsidRPr="009D7846">
        <w:rPr>
          <w:rFonts w:ascii="Times New Roman" w:hAnsi="Times New Roman" w:cs="Times New Roman"/>
          <w:sz w:val="24"/>
          <w:szCs w:val="24"/>
        </w:rPr>
        <w:t>Visscher</w:t>
      </w:r>
      <w:proofErr w:type="spellEnd"/>
      <w:r w:rsidRPr="009D7846">
        <w:rPr>
          <w:rFonts w:ascii="Times New Roman" w:hAnsi="Times New Roman" w:cs="Times New Roman"/>
          <w:sz w:val="24"/>
          <w:szCs w:val="24"/>
        </w:rPr>
        <w:t>, C. (2009).</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Physic</w:t>
      </w:r>
      <w:r>
        <w:rPr>
          <w:rFonts w:ascii="Times New Roman" w:hAnsi="Times New Roman" w:cs="Times New Roman"/>
          <w:sz w:val="24"/>
          <w:szCs w:val="24"/>
        </w:rPr>
        <w:t xml:space="preserve">al activity and motor skills in </w:t>
      </w:r>
      <w:r w:rsidRPr="009D7846">
        <w:rPr>
          <w:rFonts w:ascii="Times New Roman" w:hAnsi="Times New Roman" w:cs="Times New Roman"/>
          <w:sz w:val="24"/>
          <w:szCs w:val="24"/>
        </w:rPr>
        <w:t>children with and without visual impairments.</w:t>
      </w:r>
      <w:proofErr w:type="gramEnd"/>
      <w:r w:rsidRPr="009D7846">
        <w:rPr>
          <w:rFonts w:ascii="Times New Roman" w:hAnsi="Times New Roman" w:cs="Times New Roman"/>
          <w:sz w:val="24"/>
          <w:szCs w:val="24"/>
        </w:rPr>
        <w:t xml:space="preserve"> </w:t>
      </w:r>
      <w:r>
        <w:rPr>
          <w:rFonts w:ascii="Times New Roman" w:hAnsi="Times New Roman" w:cs="Times New Roman"/>
          <w:i/>
          <w:sz w:val="24"/>
          <w:szCs w:val="24"/>
        </w:rPr>
        <w:t xml:space="preserve">Medicine and Science in Sports </w:t>
      </w:r>
      <w:r w:rsidRPr="009D7846">
        <w:rPr>
          <w:rFonts w:ascii="Times New Roman" w:hAnsi="Times New Roman" w:cs="Times New Roman"/>
          <w:i/>
          <w:sz w:val="24"/>
          <w:szCs w:val="24"/>
        </w:rPr>
        <w:t>and Exercise, 41,</w:t>
      </w:r>
      <w:r w:rsidRPr="009D7846">
        <w:rPr>
          <w:rFonts w:ascii="Times New Roman" w:hAnsi="Times New Roman" w:cs="Times New Roman"/>
          <w:sz w:val="24"/>
          <w:szCs w:val="24"/>
        </w:rPr>
        <w:t xml:space="preserve"> 103–109.</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Howes, C. (1992). Sequences in the development of co</w:t>
      </w:r>
      <w:r>
        <w:rPr>
          <w:rFonts w:ascii="Times New Roman" w:hAnsi="Times New Roman" w:cs="Times New Roman"/>
          <w:sz w:val="24"/>
          <w:szCs w:val="24"/>
        </w:rPr>
        <w:t xml:space="preserve">mpetent play with peers: Social </w:t>
      </w:r>
      <w:r w:rsidRPr="009D7846">
        <w:rPr>
          <w:rFonts w:ascii="Times New Roman" w:hAnsi="Times New Roman" w:cs="Times New Roman"/>
          <w:sz w:val="24"/>
          <w:szCs w:val="24"/>
        </w:rPr>
        <w:t xml:space="preserve">and social pretend play. </w:t>
      </w:r>
      <w:r w:rsidRPr="009D7846">
        <w:rPr>
          <w:rFonts w:ascii="Times New Roman" w:hAnsi="Times New Roman" w:cs="Times New Roman"/>
          <w:i/>
          <w:sz w:val="24"/>
          <w:szCs w:val="24"/>
        </w:rPr>
        <w:t>Developmental Psychology</w:t>
      </w:r>
      <w:r w:rsidRPr="009D7846">
        <w:rPr>
          <w:rFonts w:ascii="Times New Roman" w:hAnsi="Times New Roman" w:cs="Times New Roman"/>
          <w:sz w:val="24"/>
          <w:szCs w:val="24"/>
        </w:rPr>
        <w:t>, 5, 961–974</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 xml:space="preserve">Hu, L., &amp; </w:t>
      </w:r>
      <w:proofErr w:type="spellStart"/>
      <w:r w:rsidRPr="009D7846">
        <w:rPr>
          <w:rFonts w:ascii="Times New Roman" w:hAnsi="Times New Roman" w:cs="Times New Roman"/>
          <w:sz w:val="24"/>
          <w:szCs w:val="24"/>
        </w:rPr>
        <w:t>Bentler</w:t>
      </w:r>
      <w:proofErr w:type="spellEnd"/>
      <w:r w:rsidRPr="009D7846">
        <w:rPr>
          <w:rFonts w:ascii="Times New Roman" w:hAnsi="Times New Roman" w:cs="Times New Roman"/>
          <w:sz w:val="24"/>
          <w:szCs w:val="24"/>
        </w:rPr>
        <w:t>, P. M. (1999).</w:t>
      </w:r>
      <w:proofErr w:type="gramEnd"/>
      <w:r w:rsidRPr="009D7846">
        <w:rPr>
          <w:rFonts w:ascii="Times New Roman" w:hAnsi="Times New Roman" w:cs="Times New Roman"/>
          <w:sz w:val="24"/>
          <w:szCs w:val="24"/>
        </w:rPr>
        <w:t xml:space="preserve"> Cutoff criteria for fit indexes in covariance struc</w:t>
      </w:r>
      <w:r>
        <w:rPr>
          <w:rFonts w:ascii="Times New Roman" w:hAnsi="Times New Roman" w:cs="Times New Roman"/>
          <w:sz w:val="24"/>
          <w:szCs w:val="24"/>
        </w:rPr>
        <w:t xml:space="preserve">ture </w:t>
      </w:r>
      <w:r w:rsidRPr="009D7846">
        <w:rPr>
          <w:rFonts w:ascii="Times New Roman" w:hAnsi="Times New Roman" w:cs="Times New Roman"/>
          <w:sz w:val="24"/>
          <w:szCs w:val="24"/>
        </w:rPr>
        <w:t xml:space="preserve">analysis: Conventional criteria versus new alternatives. </w:t>
      </w:r>
      <w:r w:rsidRPr="009D7846">
        <w:rPr>
          <w:rFonts w:ascii="Times New Roman" w:hAnsi="Times New Roman" w:cs="Times New Roman"/>
          <w:i/>
          <w:sz w:val="24"/>
          <w:szCs w:val="24"/>
        </w:rPr>
        <w:t>Structural Equation</w:t>
      </w:r>
      <w:r w:rsidRPr="009D7846">
        <w:rPr>
          <w:rFonts w:ascii="Times New Roman" w:hAnsi="Times New Roman" w:cs="Times New Roman"/>
          <w:i/>
          <w:sz w:val="24"/>
          <w:szCs w:val="24"/>
        </w:rPr>
        <w:tab/>
        <w:t>Modeling Journal, 6</w:t>
      </w:r>
      <w:r w:rsidRPr="009D7846">
        <w:rPr>
          <w:rFonts w:ascii="Times New Roman" w:hAnsi="Times New Roman" w:cs="Times New Roman"/>
          <w:sz w:val="24"/>
          <w:szCs w:val="24"/>
        </w:rPr>
        <w:t>, 1–55. https://doi.org/10.1044/1058-</w:t>
      </w:r>
      <w:proofErr w:type="gramStart"/>
      <w:r w:rsidRPr="009D7846">
        <w:rPr>
          <w:rFonts w:ascii="Times New Roman" w:hAnsi="Times New Roman" w:cs="Times New Roman"/>
          <w:sz w:val="24"/>
          <w:szCs w:val="24"/>
        </w:rPr>
        <w:t>0360(</w:t>
      </w:r>
      <w:proofErr w:type="gramEnd"/>
      <w:r w:rsidRPr="009D7846">
        <w:rPr>
          <w:rFonts w:ascii="Times New Roman" w:hAnsi="Times New Roman" w:cs="Times New Roman"/>
          <w:sz w:val="24"/>
          <w:szCs w:val="24"/>
        </w:rPr>
        <w:t>2010/09-0038</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Hughes, J.N., &amp; Kwok, O. (2006).</w:t>
      </w:r>
      <w:proofErr w:type="gramEnd"/>
      <w:r w:rsidRPr="009D7846">
        <w:rPr>
          <w:rFonts w:ascii="Times New Roman" w:hAnsi="Times New Roman" w:cs="Times New Roman"/>
          <w:sz w:val="24"/>
          <w:szCs w:val="24"/>
        </w:rPr>
        <w:t xml:space="preserve"> Classroom engagement</w:t>
      </w:r>
      <w:r>
        <w:rPr>
          <w:rFonts w:ascii="Times New Roman" w:hAnsi="Times New Roman" w:cs="Times New Roman"/>
          <w:sz w:val="24"/>
          <w:szCs w:val="24"/>
        </w:rPr>
        <w:t xml:space="preserve"> mediates the effect of teacher </w:t>
      </w:r>
      <w:r w:rsidRPr="009D7846">
        <w:rPr>
          <w:rFonts w:ascii="Times New Roman" w:hAnsi="Times New Roman" w:cs="Times New Roman"/>
          <w:sz w:val="24"/>
          <w:szCs w:val="24"/>
        </w:rPr>
        <w:t>student support on elementary students’ peer acce</w:t>
      </w:r>
      <w:r>
        <w:rPr>
          <w:rFonts w:ascii="Times New Roman" w:hAnsi="Times New Roman" w:cs="Times New Roman"/>
          <w:sz w:val="24"/>
          <w:szCs w:val="24"/>
        </w:rPr>
        <w:t xml:space="preserve">ptance: A prospective analysis. </w:t>
      </w:r>
      <w:r w:rsidRPr="009D7846">
        <w:rPr>
          <w:rFonts w:ascii="Times New Roman" w:hAnsi="Times New Roman" w:cs="Times New Roman"/>
          <w:i/>
          <w:sz w:val="24"/>
          <w:szCs w:val="24"/>
        </w:rPr>
        <w:t>Journal of School Psychology, 43</w:t>
      </w:r>
      <w:r w:rsidRPr="009D7846">
        <w:rPr>
          <w:rFonts w:ascii="Times New Roman" w:hAnsi="Times New Roman" w:cs="Times New Roman"/>
          <w:sz w:val="24"/>
          <w:szCs w:val="24"/>
        </w:rPr>
        <w:t xml:space="preserve">, 465–480. </w:t>
      </w:r>
    </w:p>
    <w:p w:rsidR="00372964"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Hughes, C. (2011). Changes and challenges in 20 years of research into the development</w:t>
      </w:r>
      <w:r w:rsidRPr="009D7846">
        <w:rPr>
          <w:rFonts w:ascii="Times New Roman" w:hAnsi="Times New Roman" w:cs="Times New Roman"/>
          <w:sz w:val="24"/>
          <w:szCs w:val="24"/>
        </w:rPr>
        <w:tab/>
        <w:t xml:space="preserve">of executive functions. </w:t>
      </w:r>
      <w:r w:rsidRPr="009D7846">
        <w:rPr>
          <w:rFonts w:ascii="Times New Roman" w:hAnsi="Times New Roman" w:cs="Times New Roman"/>
          <w:i/>
          <w:sz w:val="24"/>
          <w:szCs w:val="24"/>
        </w:rPr>
        <w:t>Infant and Child Development</w:t>
      </w:r>
      <w:r>
        <w:rPr>
          <w:rFonts w:ascii="Times New Roman" w:hAnsi="Times New Roman" w:cs="Times New Roman"/>
          <w:sz w:val="24"/>
          <w:szCs w:val="24"/>
        </w:rPr>
        <w:t xml:space="preserve">, 20, 251–271.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Johnson, L., Lawrence, J., Gallagher, R. J., Cook, M., &amp; Wong,</w:t>
      </w:r>
      <w:r>
        <w:rPr>
          <w:rFonts w:ascii="Times New Roman" w:hAnsi="Times New Roman" w:cs="Times New Roman"/>
          <w:sz w:val="24"/>
          <w:szCs w:val="24"/>
        </w:rPr>
        <w:t xml:space="preserve"> P. (1995).</w:t>
      </w:r>
      <w:proofErr w:type="gramEnd"/>
      <w:r>
        <w:rPr>
          <w:rFonts w:ascii="Times New Roman" w:hAnsi="Times New Roman" w:cs="Times New Roman"/>
          <w:sz w:val="24"/>
          <w:szCs w:val="24"/>
        </w:rPr>
        <w:t xml:space="preserve"> Critical skills for </w:t>
      </w:r>
      <w:r w:rsidRPr="009D7846">
        <w:rPr>
          <w:rFonts w:ascii="Times New Roman" w:hAnsi="Times New Roman" w:cs="Times New Roman"/>
          <w:sz w:val="24"/>
          <w:szCs w:val="24"/>
        </w:rPr>
        <w:t xml:space="preserve">kindergarten: Perceptions from kindergarten teachers. </w:t>
      </w:r>
      <w:r>
        <w:rPr>
          <w:rFonts w:ascii="Times New Roman" w:hAnsi="Times New Roman" w:cs="Times New Roman"/>
          <w:i/>
          <w:sz w:val="24"/>
          <w:szCs w:val="24"/>
        </w:rPr>
        <w:t xml:space="preserve">Journal of Early Intervention, </w:t>
      </w:r>
      <w:r w:rsidRPr="009D7846">
        <w:rPr>
          <w:rFonts w:ascii="Times New Roman" w:hAnsi="Times New Roman" w:cs="Times New Roman"/>
          <w:i/>
          <w:sz w:val="24"/>
          <w:szCs w:val="24"/>
        </w:rPr>
        <w:t>19</w:t>
      </w:r>
      <w:r w:rsidRPr="009D7846">
        <w:rPr>
          <w:rFonts w:ascii="Times New Roman" w:hAnsi="Times New Roman" w:cs="Times New Roman"/>
          <w:sz w:val="24"/>
          <w:szCs w:val="24"/>
        </w:rPr>
        <w:t>(4), 315–327.</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Kaiser, A.P., Hancock, T.B., </w:t>
      </w:r>
      <w:proofErr w:type="spellStart"/>
      <w:proofErr w:type="gramStart"/>
      <w:r w:rsidRPr="009D7846">
        <w:rPr>
          <w:rFonts w:ascii="Times New Roman" w:hAnsi="Times New Roman" w:cs="Times New Roman"/>
          <w:sz w:val="24"/>
          <w:szCs w:val="24"/>
        </w:rPr>
        <w:t>Cai</w:t>
      </w:r>
      <w:proofErr w:type="spellEnd"/>
      <w:proofErr w:type="gramEnd"/>
      <w:r w:rsidRPr="009D7846">
        <w:rPr>
          <w:rFonts w:ascii="Times New Roman" w:hAnsi="Times New Roman" w:cs="Times New Roman"/>
          <w:sz w:val="24"/>
          <w:szCs w:val="24"/>
        </w:rPr>
        <w:t xml:space="preserve">, X., Foster, E.M., </w:t>
      </w:r>
      <w:r>
        <w:rPr>
          <w:rFonts w:ascii="Times New Roman" w:hAnsi="Times New Roman" w:cs="Times New Roman"/>
          <w:sz w:val="24"/>
          <w:szCs w:val="24"/>
        </w:rPr>
        <w:t xml:space="preserve">&amp; Hester, P.P. (2000). Parent </w:t>
      </w:r>
      <w:r w:rsidRPr="009D7846">
        <w:rPr>
          <w:rFonts w:ascii="Times New Roman" w:hAnsi="Times New Roman" w:cs="Times New Roman"/>
          <w:sz w:val="24"/>
          <w:szCs w:val="24"/>
        </w:rPr>
        <w:t>Reported Behavioral Problems and Language De</w:t>
      </w:r>
      <w:r>
        <w:rPr>
          <w:rFonts w:ascii="Times New Roman" w:hAnsi="Times New Roman" w:cs="Times New Roman"/>
          <w:sz w:val="24"/>
          <w:szCs w:val="24"/>
        </w:rPr>
        <w:t xml:space="preserve">lays in Boys and Girls Enrolled </w:t>
      </w:r>
      <w:r w:rsidRPr="009D7846">
        <w:rPr>
          <w:rFonts w:ascii="Times New Roman" w:hAnsi="Times New Roman" w:cs="Times New Roman"/>
          <w:sz w:val="24"/>
          <w:szCs w:val="24"/>
        </w:rPr>
        <w:t xml:space="preserve">in Head Start Classrooms. </w:t>
      </w:r>
      <w:r w:rsidRPr="009D7846">
        <w:rPr>
          <w:rFonts w:ascii="Times New Roman" w:hAnsi="Times New Roman" w:cs="Times New Roman"/>
          <w:i/>
          <w:sz w:val="24"/>
          <w:szCs w:val="24"/>
        </w:rPr>
        <w:t>Behavioral Disorders, 26</w:t>
      </w:r>
      <w:r w:rsidRPr="009D7846">
        <w:rPr>
          <w:rFonts w:ascii="Times New Roman" w:hAnsi="Times New Roman" w:cs="Times New Roman"/>
          <w:sz w:val="24"/>
          <w:szCs w:val="24"/>
        </w:rPr>
        <w:t>:26–41.</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Kellam</w:t>
      </w:r>
      <w:proofErr w:type="spellEnd"/>
      <w:r w:rsidRPr="009D7846">
        <w:rPr>
          <w:rFonts w:ascii="Times New Roman" w:hAnsi="Times New Roman" w:cs="Times New Roman"/>
          <w:sz w:val="24"/>
          <w:szCs w:val="24"/>
        </w:rPr>
        <w:t xml:space="preserve">, S.G., </w:t>
      </w:r>
      <w:proofErr w:type="spellStart"/>
      <w:r w:rsidRPr="009D7846">
        <w:rPr>
          <w:rFonts w:ascii="Times New Roman" w:hAnsi="Times New Roman" w:cs="Times New Roman"/>
          <w:sz w:val="24"/>
          <w:szCs w:val="24"/>
        </w:rPr>
        <w:t>Rebok</w:t>
      </w:r>
      <w:proofErr w:type="spellEnd"/>
      <w:r w:rsidRPr="009D7846">
        <w:rPr>
          <w:rFonts w:ascii="Times New Roman" w:hAnsi="Times New Roman" w:cs="Times New Roman"/>
          <w:sz w:val="24"/>
          <w:szCs w:val="24"/>
        </w:rPr>
        <w:t xml:space="preserve">, G.W., </w:t>
      </w:r>
      <w:proofErr w:type="spellStart"/>
      <w:r w:rsidRPr="009D7846">
        <w:rPr>
          <w:rFonts w:ascii="Times New Roman" w:hAnsi="Times New Roman" w:cs="Times New Roman"/>
          <w:sz w:val="24"/>
          <w:szCs w:val="24"/>
        </w:rPr>
        <w:t>Ialongo</w:t>
      </w:r>
      <w:proofErr w:type="spellEnd"/>
      <w:r w:rsidRPr="009D7846">
        <w:rPr>
          <w:rFonts w:ascii="Times New Roman" w:hAnsi="Times New Roman" w:cs="Times New Roman"/>
          <w:sz w:val="24"/>
          <w:szCs w:val="24"/>
        </w:rPr>
        <w:t>, N.S., &amp; Mayer, L.S. (1994).</w:t>
      </w:r>
      <w:proofErr w:type="gramEnd"/>
      <w:r w:rsidRPr="009D7846">
        <w:rPr>
          <w:rFonts w:ascii="Times New Roman" w:hAnsi="Times New Roman" w:cs="Times New Roman"/>
          <w:sz w:val="24"/>
          <w:szCs w:val="24"/>
        </w:rPr>
        <w:t xml:space="preserve"> The course and</w:t>
      </w:r>
      <w:r w:rsidRPr="009D7846">
        <w:rPr>
          <w:rFonts w:ascii="Times New Roman" w:hAnsi="Times New Roman" w:cs="Times New Roman"/>
          <w:sz w:val="24"/>
          <w:szCs w:val="24"/>
        </w:rPr>
        <w:tab/>
        <w:t xml:space="preserve">malleability of aggressive behavior from early </w:t>
      </w:r>
      <w:r>
        <w:rPr>
          <w:rFonts w:ascii="Times New Roman" w:hAnsi="Times New Roman" w:cs="Times New Roman"/>
          <w:sz w:val="24"/>
          <w:szCs w:val="24"/>
        </w:rPr>
        <w:t xml:space="preserve">first grade into middle school: </w:t>
      </w:r>
      <w:r w:rsidRPr="009D7846">
        <w:rPr>
          <w:rFonts w:ascii="Times New Roman" w:hAnsi="Times New Roman" w:cs="Times New Roman"/>
          <w:sz w:val="24"/>
          <w:szCs w:val="24"/>
        </w:rPr>
        <w:t xml:space="preserve">Results of a developmental epidemiology-based preventive trial. </w:t>
      </w:r>
      <w:r>
        <w:rPr>
          <w:rFonts w:ascii="Times New Roman" w:hAnsi="Times New Roman" w:cs="Times New Roman"/>
          <w:i/>
          <w:sz w:val="24"/>
          <w:szCs w:val="24"/>
        </w:rPr>
        <w:t xml:space="preserve">Journal of Child </w:t>
      </w:r>
      <w:r w:rsidRPr="009D7846">
        <w:rPr>
          <w:rFonts w:ascii="Times New Roman" w:hAnsi="Times New Roman" w:cs="Times New Roman"/>
          <w:i/>
          <w:sz w:val="24"/>
          <w:szCs w:val="24"/>
        </w:rPr>
        <w:t>Psychology and Psychiatry and Allied Disciplines, 35</w:t>
      </w:r>
      <w:r w:rsidRPr="009D7846">
        <w:rPr>
          <w:rFonts w:ascii="Times New Roman" w:hAnsi="Times New Roman" w:cs="Times New Roman"/>
          <w:sz w:val="24"/>
          <w:szCs w:val="24"/>
        </w:rPr>
        <w:t xml:space="preserve">:259–281. </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Kleeck</w:t>
      </w:r>
      <w:proofErr w:type="spellEnd"/>
      <w:r w:rsidRPr="009D7846">
        <w:rPr>
          <w:rFonts w:ascii="Times New Roman" w:hAnsi="Times New Roman" w:cs="Times New Roman"/>
          <w:sz w:val="24"/>
          <w:szCs w:val="24"/>
        </w:rPr>
        <w:t xml:space="preserve">, A., &amp; </w:t>
      </w:r>
      <w:proofErr w:type="spellStart"/>
      <w:r w:rsidRPr="009D7846">
        <w:rPr>
          <w:rFonts w:ascii="Times New Roman" w:hAnsi="Times New Roman" w:cs="Times New Roman"/>
          <w:sz w:val="24"/>
          <w:szCs w:val="24"/>
        </w:rPr>
        <w:t>Schuele</w:t>
      </w:r>
      <w:proofErr w:type="spellEnd"/>
      <w:r w:rsidRPr="009D7846">
        <w:rPr>
          <w:rFonts w:ascii="Times New Roman" w:hAnsi="Times New Roman" w:cs="Times New Roman"/>
          <w:sz w:val="24"/>
          <w:szCs w:val="24"/>
        </w:rPr>
        <w:t>, C. M. (2010).</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Historical pe</w:t>
      </w:r>
      <w:r>
        <w:rPr>
          <w:rFonts w:ascii="Times New Roman" w:hAnsi="Times New Roman" w:cs="Times New Roman"/>
          <w:sz w:val="24"/>
          <w:szCs w:val="24"/>
        </w:rPr>
        <w:t xml:space="preserve">rspectives on literacy in early </w:t>
      </w:r>
      <w:r w:rsidRPr="009D7846">
        <w:rPr>
          <w:rFonts w:ascii="Times New Roman" w:hAnsi="Times New Roman" w:cs="Times New Roman"/>
          <w:sz w:val="24"/>
          <w:szCs w:val="24"/>
        </w:rPr>
        <w:t>childhood.</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American Journa</w:t>
      </w:r>
      <w:r>
        <w:rPr>
          <w:rFonts w:ascii="Times New Roman" w:hAnsi="Times New Roman" w:cs="Times New Roman"/>
          <w:i/>
          <w:sz w:val="24"/>
          <w:szCs w:val="24"/>
        </w:rPr>
        <w:t xml:space="preserve">l of Speech-Language Pathology, </w:t>
      </w:r>
      <w:r w:rsidRPr="009D7846">
        <w:rPr>
          <w:rFonts w:ascii="Times New Roman" w:hAnsi="Times New Roman" w:cs="Times New Roman"/>
          <w:i/>
          <w:sz w:val="24"/>
          <w:szCs w:val="24"/>
        </w:rPr>
        <w:t>19</w:t>
      </w:r>
      <w:r w:rsidRPr="009D7846">
        <w:rPr>
          <w:rFonts w:ascii="Times New Roman" w:hAnsi="Times New Roman" w:cs="Times New Roman"/>
          <w:sz w:val="24"/>
          <w:szCs w:val="24"/>
        </w:rPr>
        <w:t>, 341-355.</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Korelitz</w:t>
      </w:r>
      <w:proofErr w:type="spellEnd"/>
      <w:r w:rsidRPr="009D7846">
        <w:rPr>
          <w:rFonts w:ascii="Times New Roman" w:hAnsi="Times New Roman" w:cs="Times New Roman"/>
          <w:sz w:val="24"/>
          <w:szCs w:val="24"/>
        </w:rPr>
        <w:t>, K. E., &amp; Garber, J. (2016).</w:t>
      </w:r>
      <w:proofErr w:type="gramEnd"/>
      <w:r w:rsidRPr="009D7846">
        <w:rPr>
          <w:rFonts w:ascii="Times New Roman" w:hAnsi="Times New Roman" w:cs="Times New Roman"/>
          <w:sz w:val="24"/>
          <w:szCs w:val="24"/>
        </w:rPr>
        <w:t xml:space="preserve"> Congruence of parents</w:t>
      </w:r>
      <w:r>
        <w:rPr>
          <w:rFonts w:ascii="Times New Roman" w:hAnsi="Times New Roman" w:cs="Times New Roman"/>
          <w:sz w:val="24"/>
          <w:szCs w:val="24"/>
        </w:rPr>
        <w:t xml:space="preserve">’ and children’s perceptions of </w:t>
      </w:r>
      <w:r w:rsidRPr="009D7846">
        <w:rPr>
          <w:rFonts w:ascii="Times New Roman" w:hAnsi="Times New Roman" w:cs="Times New Roman"/>
          <w:sz w:val="24"/>
          <w:szCs w:val="24"/>
        </w:rPr>
        <w:t xml:space="preserve">parenting: A meta-analysis. </w:t>
      </w:r>
      <w:proofErr w:type="gramStart"/>
      <w:r w:rsidRPr="009D7846">
        <w:rPr>
          <w:rFonts w:ascii="Times New Roman" w:hAnsi="Times New Roman" w:cs="Times New Roman"/>
          <w:i/>
          <w:sz w:val="24"/>
          <w:szCs w:val="24"/>
        </w:rPr>
        <w:t>Journal of Youth and Adolescence</w:t>
      </w:r>
      <w:r>
        <w:rPr>
          <w:rFonts w:ascii="Times New Roman" w:hAnsi="Times New Roman" w:cs="Times New Roman"/>
          <w:sz w:val="24"/>
          <w:szCs w:val="24"/>
        </w:rPr>
        <w:t xml:space="preserve">, 45(10), </w:t>
      </w:r>
      <w:r w:rsidRPr="009D7846">
        <w:rPr>
          <w:rFonts w:ascii="Times New Roman" w:hAnsi="Times New Roman" w:cs="Times New Roman"/>
          <w:sz w:val="24"/>
          <w:szCs w:val="24"/>
        </w:rPr>
        <w:t>https://doi.org/10.1007/ s10964-016-0524-0.</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 xml:space="preserve">Ladd, G.W., </w:t>
      </w:r>
      <w:proofErr w:type="spellStart"/>
      <w:r w:rsidRPr="009D7846">
        <w:rPr>
          <w:rFonts w:ascii="Times New Roman" w:hAnsi="Times New Roman" w:cs="Times New Roman"/>
          <w:sz w:val="24"/>
          <w:szCs w:val="24"/>
        </w:rPr>
        <w:t>Buhs</w:t>
      </w:r>
      <w:proofErr w:type="spellEnd"/>
      <w:r w:rsidRPr="009D7846">
        <w:rPr>
          <w:rFonts w:ascii="Times New Roman" w:hAnsi="Times New Roman" w:cs="Times New Roman"/>
          <w:sz w:val="24"/>
          <w:szCs w:val="24"/>
        </w:rPr>
        <w:t xml:space="preserve">, E. S., &amp; </w:t>
      </w:r>
      <w:proofErr w:type="spellStart"/>
      <w:r w:rsidRPr="009D7846">
        <w:rPr>
          <w:rFonts w:ascii="Times New Roman" w:hAnsi="Times New Roman" w:cs="Times New Roman"/>
          <w:sz w:val="24"/>
          <w:szCs w:val="24"/>
        </w:rPr>
        <w:t>Seid</w:t>
      </w:r>
      <w:proofErr w:type="spellEnd"/>
      <w:r w:rsidRPr="009D7846">
        <w:rPr>
          <w:rFonts w:ascii="Times New Roman" w:hAnsi="Times New Roman" w:cs="Times New Roman"/>
          <w:sz w:val="24"/>
          <w:szCs w:val="24"/>
        </w:rPr>
        <w:t>, M. (2000).</w:t>
      </w:r>
      <w:proofErr w:type="gramEnd"/>
      <w:r w:rsidRPr="009D7846">
        <w:rPr>
          <w:rFonts w:ascii="Times New Roman" w:hAnsi="Times New Roman" w:cs="Times New Roman"/>
          <w:sz w:val="24"/>
          <w:szCs w:val="24"/>
        </w:rPr>
        <w:t xml:space="preserve"> Children’s initial sentiments about</w:t>
      </w:r>
      <w:r w:rsidRPr="009D7846">
        <w:rPr>
          <w:rFonts w:ascii="Times New Roman" w:hAnsi="Times New Roman" w:cs="Times New Roman"/>
          <w:sz w:val="24"/>
          <w:szCs w:val="24"/>
        </w:rPr>
        <w:tab/>
        <w:t xml:space="preserve">kindergarten: </w:t>
      </w:r>
      <w:proofErr w:type="gramStart"/>
      <w:r w:rsidRPr="009D7846">
        <w:rPr>
          <w:rFonts w:ascii="Times New Roman" w:hAnsi="Times New Roman" w:cs="Times New Roman"/>
          <w:sz w:val="24"/>
          <w:szCs w:val="24"/>
        </w:rPr>
        <w:t>Is school liking</w:t>
      </w:r>
      <w:proofErr w:type="gramEnd"/>
      <w:r w:rsidRPr="009D7846">
        <w:rPr>
          <w:rFonts w:ascii="Times New Roman" w:hAnsi="Times New Roman" w:cs="Times New Roman"/>
          <w:sz w:val="24"/>
          <w:szCs w:val="24"/>
        </w:rPr>
        <w:t xml:space="preserve"> an antecedent of early childhood classroom</w:t>
      </w:r>
      <w:r w:rsidRPr="009D7846">
        <w:rPr>
          <w:rFonts w:ascii="Times New Roman" w:hAnsi="Times New Roman" w:cs="Times New Roman"/>
          <w:sz w:val="24"/>
          <w:szCs w:val="24"/>
        </w:rPr>
        <w:tab/>
        <w:t xml:space="preserve">participation and achievement. </w:t>
      </w:r>
      <w:r w:rsidRPr="009D7846">
        <w:rPr>
          <w:rFonts w:ascii="Times New Roman" w:hAnsi="Times New Roman" w:cs="Times New Roman"/>
          <w:i/>
          <w:sz w:val="24"/>
          <w:szCs w:val="24"/>
        </w:rPr>
        <w:t>Merrill-Palmer Quarterly</w:t>
      </w:r>
      <w:r>
        <w:rPr>
          <w:rFonts w:ascii="Times New Roman" w:hAnsi="Times New Roman" w:cs="Times New Roman"/>
          <w:sz w:val="24"/>
          <w:szCs w:val="24"/>
        </w:rPr>
        <w:t xml:space="preserve">, </w:t>
      </w:r>
      <w:r w:rsidRPr="009D7846">
        <w:rPr>
          <w:rFonts w:ascii="Times New Roman" w:hAnsi="Times New Roman" w:cs="Times New Roman"/>
          <w:i/>
          <w:sz w:val="24"/>
          <w:szCs w:val="24"/>
        </w:rPr>
        <w:t>46</w:t>
      </w:r>
      <w:r w:rsidRPr="009D7846">
        <w:rPr>
          <w:rFonts w:ascii="Times New Roman" w:hAnsi="Times New Roman" w:cs="Times New Roman"/>
          <w:sz w:val="24"/>
          <w:szCs w:val="24"/>
        </w:rPr>
        <w:t>:255–279.</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Ladd, G. W., </w:t>
      </w:r>
      <w:proofErr w:type="spellStart"/>
      <w:r w:rsidRPr="009D7846">
        <w:rPr>
          <w:rFonts w:ascii="Times New Roman" w:hAnsi="Times New Roman" w:cs="Times New Roman"/>
          <w:sz w:val="24"/>
          <w:szCs w:val="24"/>
        </w:rPr>
        <w:t>Kochenderfer</w:t>
      </w:r>
      <w:proofErr w:type="spellEnd"/>
      <w:r w:rsidRPr="009D7846">
        <w:rPr>
          <w:rFonts w:ascii="Times New Roman" w:hAnsi="Times New Roman" w:cs="Times New Roman"/>
          <w:sz w:val="24"/>
          <w:szCs w:val="24"/>
        </w:rPr>
        <w:t xml:space="preserve">, B. J., &amp; Coleman, C. C. </w:t>
      </w:r>
      <w:r>
        <w:rPr>
          <w:rFonts w:ascii="Times New Roman" w:hAnsi="Times New Roman" w:cs="Times New Roman"/>
          <w:sz w:val="24"/>
          <w:szCs w:val="24"/>
        </w:rPr>
        <w:t>(1996).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Friendship quality as a </w:t>
      </w:r>
      <w:r w:rsidRPr="009D7846">
        <w:rPr>
          <w:rFonts w:ascii="Times New Roman" w:hAnsi="Times New Roman" w:cs="Times New Roman"/>
          <w:sz w:val="24"/>
          <w:szCs w:val="24"/>
        </w:rPr>
        <w:t>predictor of young children’s early school adjustment.</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Child Development, 67</w:t>
      </w:r>
      <w:r>
        <w:rPr>
          <w:rFonts w:ascii="Times New Roman" w:hAnsi="Times New Roman" w:cs="Times New Roman"/>
          <w:sz w:val="24"/>
          <w:szCs w:val="24"/>
        </w:rPr>
        <w:t xml:space="preserve">, </w:t>
      </w:r>
      <w:r w:rsidRPr="009D7846">
        <w:rPr>
          <w:rFonts w:ascii="Times New Roman" w:hAnsi="Times New Roman" w:cs="Times New Roman"/>
          <w:sz w:val="24"/>
          <w:szCs w:val="24"/>
        </w:rPr>
        <w:t>1103–1118.</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Ladd, G. W., Price, J. M., &amp; Hart, C. H. (1990).</w:t>
      </w:r>
      <w:proofErr w:type="gramEnd"/>
      <w:r w:rsidRPr="009D7846">
        <w:rPr>
          <w:rFonts w:ascii="Times New Roman" w:hAnsi="Times New Roman" w:cs="Times New Roman"/>
          <w:sz w:val="24"/>
          <w:szCs w:val="24"/>
        </w:rPr>
        <w:t xml:space="preserve"> Preschoolers</w:t>
      </w:r>
      <w:r>
        <w:rPr>
          <w:rFonts w:ascii="Times New Roman" w:hAnsi="Times New Roman" w:cs="Times New Roman"/>
          <w:sz w:val="24"/>
          <w:szCs w:val="24"/>
        </w:rPr>
        <w:t xml:space="preserve">’ behavioral orientations and </w:t>
      </w:r>
      <w:r w:rsidRPr="009D7846">
        <w:rPr>
          <w:rFonts w:ascii="Times New Roman" w:hAnsi="Times New Roman" w:cs="Times New Roman"/>
          <w:sz w:val="24"/>
          <w:szCs w:val="24"/>
        </w:rPr>
        <w:t>patterns of peer contact: Predictive of peer stat</w:t>
      </w:r>
      <w:r>
        <w:rPr>
          <w:rFonts w:ascii="Times New Roman" w:hAnsi="Times New Roman" w:cs="Times New Roman"/>
          <w:sz w:val="24"/>
          <w:szCs w:val="24"/>
        </w:rPr>
        <w:t xml:space="preserve">us? In S. R. Asher &amp; J. D. </w:t>
      </w:r>
      <w:proofErr w:type="spellStart"/>
      <w:r>
        <w:rPr>
          <w:rFonts w:ascii="Times New Roman" w:hAnsi="Times New Roman" w:cs="Times New Roman"/>
          <w:sz w:val="24"/>
          <w:szCs w:val="24"/>
        </w:rPr>
        <w:t>Coie</w:t>
      </w:r>
      <w:proofErr w:type="spellEnd"/>
      <w:r>
        <w:rPr>
          <w:rFonts w:ascii="Times New Roman" w:hAnsi="Times New Roman" w:cs="Times New Roman"/>
          <w:sz w:val="24"/>
          <w:szCs w:val="24"/>
        </w:rPr>
        <w:t xml:space="preserve"> </w:t>
      </w:r>
      <w:r w:rsidRPr="009D7846">
        <w:rPr>
          <w:rFonts w:ascii="Times New Roman" w:hAnsi="Times New Roman" w:cs="Times New Roman"/>
          <w:sz w:val="24"/>
          <w:szCs w:val="24"/>
        </w:rPr>
        <w:t xml:space="preserve">(Eds.), </w:t>
      </w:r>
      <w:r w:rsidRPr="009D7846">
        <w:rPr>
          <w:rFonts w:ascii="Times New Roman" w:hAnsi="Times New Roman" w:cs="Times New Roman"/>
          <w:i/>
          <w:sz w:val="24"/>
          <w:szCs w:val="24"/>
        </w:rPr>
        <w:t>Peer rejection in childhood</w:t>
      </w:r>
      <w:r w:rsidRPr="009D7846">
        <w:rPr>
          <w:rFonts w:ascii="Times New Roman" w:hAnsi="Times New Roman" w:cs="Times New Roman"/>
          <w:sz w:val="24"/>
          <w:szCs w:val="24"/>
        </w:rPr>
        <w:t xml:space="preserve"> (p</w:t>
      </w:r>
      <w:r>
        <w:rPr>
          <w:rFonts w:ascii="Times New Roman" w:hAnsi="Times New Roman" w:cs="Times New Roman"/>
          <w:sz w:val="24"/>
          <w:szCs w:val="24"/>
        </w:rPr>
        <w:t xml:space="preserve">p. 90–115). New York: Cambridge </w:t>
      </w:r>
      <w:r w:rsidRPr="009D7846">
        <w:rPr>
          <w:rFonts w:ascii="Times New Roman" w:hAnsi="Times New Roman" w:cs="Times New Roman"/>
          <w:sz w:val="24"/>
          <w:szCs w:val="24"/>
        </w:rPr>
        <w:t>University Press</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Lengua</w:t>
      </w:r>
      <w:proofErr w:type="spellEnd"/>
      <w:r w:rsidRPr="009D7846">
        <w:rPr>
          <w:rFonts w:ascii="Times New Roman" w:hAnsi="Times New Roman" w:cs="Times New Roman"/>
          <w:sz w:val="24"/>
          <w:szCs w:val="24"/>
        </w:rPr>
        <w:t xml:space="preserve">, L.J., </w:t>
      </w:r>
      <w:proofErr w:type="spellStart"/>
      <w:r w:rsidRPr="009D7846">
        <w:rPr>
          <w:rFonts w:ascii="Times New Roman" w:hAnsi="Times New Roman" w:cs="Times New Roman"/>
          <w:sz w:val="24"/>
          <w:szCs w:val="24"/>
        </w:rPr>
        <w:t>Honorado</w:t>
      </w:r>
      <w:proofErr w:type="spellEnd"/>
      <w:r w:rsidRPr="009D7846">
        <w:rPr>
          <w:rFonts w:ascii="Times New Roman" w:hAnsi="Times New Roman" w:cs="Times New Roman"/>
          <w:sz w:val="24"/>
          <w:szCs w:val="24"/>
        </w:rPr>
        <w:t>, E., &amp; Bush, N.R. (2007).</w:t>
      </w:r>
      <w:proofErr w:type="gramEnd"/>
      <w:r w:rsidRPr="009D7846">
        <w:rPr>
          <w:rFonts w:ascii="Times New Roman" w:hAnsi="Times New Roman" w:cs="Times New Roman"/>
          <w:sz w:val="24"/>
          <w:szCs w:val="24"/>
        </w:rPr>
        <w:t xml:space="preserve"> Contextua</w:t>
      </w:r>
      <w:r>
        <w:rPr>
          <w:rFonts w:ascii="Times New Roman" w:hAnsi="Times New Roman" w:cs="Times New Roman"/>
          <w:sz w:val="24"/>
          <w:szCs w:val="24"/>
        </w:rPr>
        <w:t xml:space="preserve">l risk and parenting as </w:t>
      </w:r>
      <w:r w:rsidRPr="009D7846">
        <w:rPr>
          <w:rFonts w:ascii="Times New Roman" w:hAnsi="Times New Roman" w:cs="Times New Roman"/>
          <w:sz w:val="24"/>
          <w:szCs w:val="24"/>
        </w:rPr>
        <w:t>predictors of effortful control and social co</w:t>
      </w:r>
      <w:r>
        <w:rPr>
          <w:rFonts w:ascii="Times New Roman" w:hAnsi="Times New Roman" w:cs="Times New Roman"/>
          <w:sz w:val="24"/>
          <w:szCs w:val="24"/>
        </w:rPr>
        <w:t xml:space="preserve">mpetence in preschool children. </w:t>
      </w:r>
      <w:r w:rsidRPr="009D7846">
        <w:rPr>
          <w:rFonts w:ascii="Times New Roman" w:hAnsi="Times New Roman" w:cs="Times New Roman"/>
          <w:i/>
          <w:sz w:val="24"/>
          <w:szCs w:val="24"/>
        </w:rPr>
        <w:t>Journal of Applied Developmental Psychology, 28</w:t>
      </w:r>
      <w:r w:rsidRPr="009D7846">
        <w:rPr>
          <w:rFonts w:ascii="Times New Roman" w:hAnsi="Times New Roman" w:cs="Times New Roman"/>
          <w:sz w:val="24"/>
          <w:szCs w:val="24"/>
        </w:rPr>
        <w:t>:40–55</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Liu, D., </w:t>
      </w:r>
      <w:proofErr w:type="spellStart"/>
      <w:r w:rsidRPr="009D7846">
        <w:rPr>
          <w:rFonts w:ascii="Times New Roman" w:hAnsi="Times New Roman" w:cs="Times New Roman"/>
          <w:sz w:val="24"/>
          <w:szCs w:val="24"/>
        </w:rPr>
        <w:t>Diorio</w:t>
      </w:r>
      <w:proofErr w:type="spellEnd"/>
      <w:r w:rsidRPr="009D7846">
        <w:rPr>
          <w:rFonts w:ascii="Times New Roman" w:hAnsi="Times New Roman" w:cs="Times New Roman"/>
          <w:sz w:val="24"/>
          <w:szCs w:val="24"/>
        </w:rPr>
        <w:t xml:space="preserve">, J., Day, J., Francis, D., </w:t>
      </w:r>
      <w:proofErr w:type="spellStart"/>
      <w:r w:rsidRPr="009D7846">
        <w:rPr>
          <w:rFonts w:ascii="Times New Roman" w:hAnsi="Times New Roman" w:cs="Times New Roman"/>
          <w:sz w:val="24"/>
          <w:szCs w:val="24"/>
        </w:rPr>
        <w:t>Meaney</w:t>
      </w:r>
      <w:proofErr w:type="spellEnd"/>
      <w:r w:rsidRPr="009D7846">
        <w:rPr>
          <w:rFonts w:ascii="Times New Roman" w:hAnsi="Times New Roman" w:cs="Times New Roman"/>
          <w:sz w:val="24"/>
          <w:szCs w:val="24"/>
        </w:rPr>
        <w:t>, M. (20</w:t>
      </w:r>
      <w:r>
        <w:rPr>
          <w:rFonts w:ascii="Times New Roman" w:hAnsi="Times New Roman" w:cs="Times New Roman"/>
          <w:sz w:val="24"/>
          <w:szCs w:val="24"/>
        </w:rPr>
        <w:t>00).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Maternal care, hippocampal </w:t>
      </w:r>
      <w:r w:rsidRPr="009D7846">
        <w:rPr>
          <w:rFonts w:ascii="Times New Roman" w:hAnsi="Times New Roman" w:cs="Times New Roman"/>
          <w:sz w:val="24"/>
          <w:szCs w:val="24"/>
        </w:rPr>
        <w:t>synaptogenesis and cognitive development in rats.</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Natural Neuroscience</w:t>
      </w:r>
      <w:r>
        <w:rPr>
          <w:rFonts w:ascii="Times New Roman" w:hAnsi="Times New Roman" w:cs="Times New Roman"/>
          <w:sz w:val="24"/>
          <w:szCs w:val="24"/>
        </w:rPr>
        <w:t>, 799</w:t>
      </w:r>
      <w:r w:rsidRPr="009D7846">
        <w:rPr>
          <w:rFonts w:ascii="Times New Roman" w:hAnsi="Times New Roman" w:cs="Times New Roman"/>
          <w:sz w:val="24"/>
          <w:szCs w:val="24"/>
        </w:rPr>
        <w:t>–806.</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Lonigan</w:t>
      </w:r>
      <w:proofErr w:type="spellEnd"/>
      <w:r w:rsidRPr="009D7846">
        <w:rPr>
          <w:rFonts w:ascii="Times New Roman" w:hAnsi="Times New Roman" w:cs="Times New Roman"/>
          <w:sz w:val="24"/>
          <w:szCs w:val="24"/>
        </w:rPr>
        <w:t>, C.J., Burgess, S.R., &amp; Anthony, J.L. (2000).</w:t>
      </w:r>
      <w:proofErr w:type="gramEnd"/>
      <w:r w:rsidRPr="009D7846">
        <w:rPr>
          <w:rFonts w:ascii="Times New Roman" w:hAnsi="Times New Roman" w:cs="Times New Roman"/>
          <w:sz w:val="24"/>
          <w:szCs w:val="24"/>
        </w:rPr>
        <w:t xml:space="preserve"> Development of emergent literacy</w:t>
      </w:r>
      <w:r w:rsidRPr="009D7846">
        <w:rPr>
          <w:rFonts w:ascii="Times New Roman" w:hAnsi="Times New Roman" w:cs="Times New Roman"/>
          <w:sz w:val="24"/>
          <w:szCs w:val="24"/>
        </w:rPr>
        <w:tab/>
        <w:t xml:space="preserve">and early reading skills in preschool children: </w:t>
      </w:r>
      <w:r>
        <w:rPr>
          <w:rFonts w:ascii="Times New Roman" w:hAnsi="Times New Roman" w:cs="Times New Roman"/>
          <w:sz w:val="24"/>
          <w:szCs w:val="24"/>
        </w:rPr>
        <w:t xml:space="preserve">Evidence from a latent-variable </w:t>
      </w:r>
      <w:r w:rsidRPr="009D7846">
        <w:rPr>
          <w:rFonts w:ascii="Times New Roman" w:hAnsi="Times New Roman" w:cs="Times New Roman"/>
          <w:sz w:val="24"/>
          <w:szCs w:val="24"/>
        </w:rPr>
        <w:t xml:space="preserve">longitudinal study. </w:t>
      </w:r>
      <w:r w:rsidRPr="009D7846">
        <w:rPr>
          <w:rFonts w:ascii="Times New Roman" w:hAnsi="Times New Roman" w:cs="Times New Roman"/>
          <w:i/>
          <w:sz w:val="24"/>
          <w:szCs w:val="24"/>
        </w:rPr>
        <w:t>Developmental Psychology, 36</w:t>
      </w:r>
      <w:r w:rsidRPr="009D7846">
        <w:rPr>
          <w:rFonts w:ascii="Times New Roman" w:hAnsi="Times New Roman" w:cs="Times New Roman"/>
          <w:sz w:val="24"/>
          <w:szCs w:val="24"/>
        </w:rPr>
        <w:t>, 596–613.</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Lundberg, I., </w:t>
      </w:r>
      <w:proofErr w:type="spellStart"/>
      <w:r w:rsidRPr="009D7846">
        <w:rPr>
          <w:rFonts w:ascii="Times New Roman" w:hAnsi="Times New Roman" w:cs="Times New Roman"/>
          <w:sz w:val="24"/>
          <w:szCs w:val="24"/>
        </w:rPr>
        <w:t>Olofsson</w:t>
      </w:r>
      <w:proofErr w:type="spellEnd"/>
      <w:r w:rsidRPr="009D7846">
        <w:rPr>
          <w:rFonts w:ascii="Times New Roman" w:hAnsi="Times New Roman" w:cs="Times New Roman"/>
          <w:sz w:val="24"/>
          <w:szCs w:val="24"/>
        </w:rPr>
        <w:t>, A., &amp;Wall, S. (1980). Reading and s</w:t>
      </w:r>
      <w:r>
        <w:rPr>
          <w:rFonts w:ascii="Times New Roman" w:hAnsi="Times New Roman" w:cs="Times New Roman"/>
          <w:sz w:val="24"/>
          <w:szCs w:val="24"/>
        </w:rPr>
        <w:t xml:space="preserve">pelling skills in the first </w:t>
      </w:r>
      <w:r w:rsidRPr="009D7846">
        <w:rPr>
          <w:rFonts w:ascii="Times New Roman" w:hAnsi="Times New Roman" w:cs="Times New Roman"/>
          <w:sz w:val="24"/>
          <w:szCs w:val="24"/>
        </w:rPr>
        <w:t>school years predicted from phonemic awareness skills in kindergarten. Scand.</w:t>
      </w:r>
      <w:r w:rsidRPr="009D7846">
        <w:rPr>
          <w:rFonts w:ascii="Times New Roman" w:hAnsi="Times New Roman" w:cs="Times New Roman"/>
          <w:sz w:val="24"/>
          <w:szCs w:val="24"/>
        </w:rPr>
        <w:tab/>
      </w:r>
      <w:r w:rsidRPr="009D7846">
        <w:rPr>
          <w:rFonts w:ascii="Times New Roman" w:hAnsi="Times New Roman" w:cs="Times New Roman"/>
          <w:i/>
          <w:sz w:val="24"/>
          <w:szCs w:val="24"/>
        </w:rPr>
        <w:t>Journal of Psychology, 21,</w:t>
      </w:r>
      <w:r w:rsidRPr="009D7846">
        <w:rPr>
          <w:rFonts w:ascii="Times New Roman" w:hAnsi="Times New Roman" w:cs="Times New Roman"/>
          <w:sz w:val="24"/>
          <w:szCs w:val="24"/>
        </w:rPr>
        <w:t xml:space="preserve"> 159-173.</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Lundberg, I. &amp; </w:t>
      </w:r>
      <w:proofErr w:type="spellStart"/>
      <w:r w:rsidRPr="009D7846">
        <w:rPr>
          <w:rFonts w:ascii="Times New Roman" w:hAnsi="Times New Roman" w:cs="Times New Roman"/>
          <w:sz w:val="24"/>
          <w:szCs w:val="24"/>
        </w:rPr>
        <w:t>Torneus</w:t>
      </w:r>
      <w:proofErr w:type="spellEnd"/>
      <w:r w:rsidRPr="009D7846">
        <w:rPr>
          <w:rFonts w:ascii="Times New Roman" w:hAnsi="Times New Roman" w:cs="Times New Roman"/>
          <w:sz w:val="24"/>
          <w:szCs w:val="24"/>
        </w:rPr>
        <w:t>, M. (1978).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Nonreaders’ awar</w:t>
      </w:r>
      <w:r>
        <w:rPr>
          <w:rFonts w:ascii="Times New Roman" w:hAnsi="Times New Roman" w:cs="Times New Roman"/>
          <w:sz w:val="24"/>
          <w:szCs w:val="24"/>
        </w:rPr>
        <w:t xml:space="preserve">eness of the basic relationship </w:t>
      </w:r>
      <w:r w:rsidRPr="009D7846">
        <w:rPr>
          <w:rFonts w:ascii="Times New Roman" w:hAnsi="Times New Roman" w:cs="Times New Roman"/>
          <w:sz w:val="24"/>
          <w:szCs w:val="24"/>
        </w:rPr>
        <w:t>between spoken and written words.</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J. Exp. </w:t>
      </w:r>
      <w:r w:rsidRPr="009D7846">
        <w:rPr>
          <w:rFonts w:ascii="Times New Roman" w:hAnsi="Times New Roman" w:cs="Times New Roman"/>
          <w:i/>
          <w:sz w:val="24"/>
          <w:szCs w:val="24"/>
        </w:rPr>
        <w:t>Child Psychology.</w:t>
      </w:r>
      <w:proofErr w:type="gramEnd"/>
      <w:r w:rsidRPr="009D7846">
        <w:rPr>
          <w:rFonts w:ascii="Times New Roman" w:hAnsi="Times New Roman" w:cs="Times New Roman"/>
          <w:i/>
          <w:sz w:val="24"/>
          <w:szCs w:val="24"/>
        </w:rPr>
        <w:t xml:space="preserve"> 25</w:t>
      </w:r>
      <w:r w:rsidRPr="009D7846">
        <w:rPr>
          <w:rFonts w:ascii="Times New Roman" w:hAnsi="Times New Roman" w:cs="Times New Roman"/>
          <w:sz w:val="24"/>
          <w:szCs w:val="24"/>
        </w:rPr>
        <w:t>, 404–412.</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Lutchmaya</w:t>
      </w:r>
      <w:proofErr w:type="spellEnd"/>
      <w:r>
        <w:rPr>
          <w:rFonts w:ascii="Times New Roman" w:hAnsi="Times New Roman" w:cs="Times New Roman"/>
          <w:sz w:val="24"/>
          <w:szCs w:val="24"/>
        </w:rPr>
        <w:t xml:space="preserve">, S., Baron-Cohen, S., &amp; </w:t>
      </w:r>
      <w:proofErr w:type="spellStart"/>
      <w:r>
        <w:rPr>
          <w:rFonts w:ascii="Times New Roman" w:hAnsi="Times New Roman" w:cs="Times New Roman"/>
          <w:sz w:val="24"/>
          <w:szCs w:val="24"/>
        </w:rPr>
        <w:t>Raggatt</w:t>
      </w:r>
      <w:proofErr w:type="spellEnd"/>
      <w:r>
        <w:rPr>
          <w:rFonts w:ascii="Times New Roman" w:hAnsi="Times New Roman" w:cs="Times New Roman"/>
          <w:sz w:val="24"/>
          <w:szCs w:val="24"/>
        </w:rPr>
        <w:t xml:space="preserve">, P. (2002). </w:t>
      </w:r>
      <w:proofErr w:type="spellStart"/>
      <w:proofErr w:type="gramStart"/>
      <w:r>
        <w:rPr>
          <w:rFonts w:ascii="Times New Roman" w:hAnsi="Times New Roman" w:cs="Times New Roman"/>
          <w:sz w:val="24"/>
          <w:szCs w:val="24"/>
        </w:rPr>
        <w:t>Foetal</w:t>
      </w:r>
      <w:proofErr w:type="spellEnd"/>
      <w:r>
        <w:rPr>
          <w:rFonts w:ascii="Times New Roman" w:hAnsi="Times New Roman" w:cs="Times New Roman"/>
          <w:sz w:val="24"/>
          <w:szCs w:val="24"/>
        </w:rPr>
        <w:t xml:space="preserve"> testosterone and eye contact in 12 month old infants.</w:t>
      </w:r>
      <w:proofErr w:type="gramEnd"/>
      <w:r>
        <w:rPr>
          <w:rFonts w:ascii="Times New Roman" w:hAnsi="Times New Roman" w:cs="Times New Roman"/>
          <w:sz w:val="24"/>
          <w:szCs w:val="24"/>
        </w:rPr>
        <w:t xml:space="preserve"> Infant </w:t>
      </w:r>
      <w:proofErr w:type="spellStart"/>
      <w:r>
        <w:rPr>
          <w:rFonts w:ascii="Times New Roman" w:hAnsi="Times New Roman" w:cs="Times New Roman"/>
          <w:sz w:val="24"/>
          <w:szCs w:val="24"/>
        </w:rPr>
        <w:t>Behavioural</w:t>
      </w:r>
      <w:proofErr w:type="spellEnd"/>
      <w:r>
        <w:rPr>
          <w:rFonts w:ascii="Times New Roman" w:hAnsi="Times New Roman" w:cs="Times New Roman"/>
          <w:sz w:val="24"/>
          <w:szCs w:val="24"/>
        </w:rPr>
        <w:t xml:space="preserve"> Development 24: 319</w:t>
      </w:r>
      <w:r w:rsidRPr="009D7846">
        <w:rPr>
          <w:rFonts w:ascii="Times New Roman" w:hAnsi="Times New Roman" w:cs="Times New Roman"/>
          <w:sz w:val="24"/>
          <w:szCs w:val="24"/>
        </w:rPr>
        <w:t>–</w:t>
      </w:r>
      <w:r>
        <w:rPr>
          <w:rFonts w:ascii="Times New Roman" w:hAnsi="Times New Roman" w:cs="Times New Roman"/>
          <w:sz w:val="24"/>
          <w:szCs w:val="24"/>
        </w:rPr>
        <w:t>327.</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lastRenderedPageBreak/>
        <w:t xml:space="preserve">Lynn, R. (1992). </w:t>
      </w:r>
      <w:proofErr w:type="gramStart"/>
      <w:r w:rsidRPr="009D7846">
        <w:rPr>
          <w:rFonts w:ascii="Times New Roman" w:hAnsi="Times New Roman" w:cs="Times New Roman"/>
          <w:sz w:val="24"/>
          <w:szCs w:val="24"/>
        </w:rPr>
        <w:t>Sex differences on the differential aptitu</w:t>
      </w:r>
      <w:r>
        <w:rPr>
          <w:rFonts w:ascii="Times New Roman" w:hAnsi="Times New Roman" w:cs="Times New Roman"/>
          <w:sz w:val="24"/>
          <w:szCs w:val="24"/>
        </w:rPr>
        <w:t xml:space="preserve">de test in British and American </w:t>
      </w:r>
      <w:r w:rsidRPr="009D7846">
        <w:rPr>
          <w:rFonts w:ascii="Times New Roman" w:hAnsi="Times New Roman" w:cs="Times New Roman"/>
          <w:sz w:val="24"/>
          <w:szCs w:val="24"/>
        </w:rPr>
        <w:t>adolescents.</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Educational Psychology, 12</w:t>
      </w:r>
      <w:r w:rsidRPr="009D7846">
        <w:rPr>
          <w:rFonts w:ascii="Times New Roman" w:hAnsi="Times New Roman" w:cs="Times New Roman"/>
          <w:sz w:val="24"/>
          <w:szCs w:val="24"/>
        </w:rPr>
        <w:t>, 101–106</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Malik, Z.M. 2002, ‘Causes of dropout in primary school: A study of primary schools of Sargodha tehsil during the years, </w:t>
      </w:r>
      <w:r w:rsidRPr="006152D6">
        <w:rPr>
          <w:rFonts w:ascii="Times New Roman" w:hAnsi="Times New Roman" w:cs="Times New Roman"/>
          <w:i/>
          <w:iCs/>
          <w:sz w:val="24"/>
          <w:szCs w:val="24"/>
        </w:rPr>
        <w:t>Pakistan Journal of Applied Sciences, 6</w:t>
      </w:r>
      <w:r w:rsidRPr="009D7846">
        <w:rPr>
          <w:rFonts w:ascii="Times New Roman" w:hAnsi="Times New Roman" w:cs="Times New Roman"/>
          <w:sz w:val="24"/>
          <w:szCs w:val="24"/>
        </w:rPr>
        <w:t>(2), 646-648.</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Marti, M., Melvin, S., Noble, K. G., &amp; </w:t>
      </w:r>
      <w:proofErr w:type="spellStart"/>
      <w:r w:rsidRPr="009D7846">
        <w:rPr>
          <w:rFonts w:ascii="Times New Roman" w:hAnsi="Times New Roman" w:cs="Times New Roman"/>
          <w:sz w:val="24"/>
          <w:szCs w:val="24"/>
        </w:rPr>
        <w:t>Duch</w:t>
      </w:r>
      <w:proofErr w:type="spellEnd"/>
      <w:r w:rsidRPr="009D7846">
        <w:rPr>
          <w:rFonts w:ascii="Times New Roman" w:hAnsi="Times New Roman" w:cs="Times New Roman"/>
          <w:sz w:val="24"/>
          <w:szCs w:val="24"/>
        </w:rPr>
        <w:t>, H. (2018). I</w:t>
      </w:r>
      <w:r>
        <w:rPr>
          <w:rFonts w:ascii="Times New Roman" w:hAnsi="Times New Roman" w:cs="Times New Roman"/>
          <w:sz w:val="24"/>
          <w:szCs w:val="24"/>
        </w:rPr>
        <w:t xml:space="preserve">ntervention fidelity of getting </w:t>
      </w:r>
      <w:r w:rsidRPr="009D7846">
        <w:rPr>
          <w:rFonts w:ascii="Times New Roman" w:hAnsi="Times New Roman" w:cs="Times New Roman"/>
          <w:sz w:val="24"/>
          <w:szCs w:val="24"/>
        </w:rPr>
        <w:t>ready for school: associations with classroom and teacher characteri</w:t>
      </w:r>
      <w:r>
        <w:rPr>
          <w:rFonts w:ascii="Times New Roman" w:hAnsi="Times New Roman" w:cs="Times New Roman"/>
          <w:sz w:val="24"/>
          <w:szCs w:val="24"/>
        </w:rPr>
        <w:t xml:space="preserve">stics and </w:t>
      </w:r>
      <w:r w:rsidRPr="009D7846">
        <w:rPr>
          <w:rFonts w:ascii="Times New Roman" w:hAnsi="Times New Roman" w:cs="Times New Roman"/>
          <w:sz w:val="24"/>
          <w:szCs w:val="24"/>
        </w:rPr>
        <w:t>preschooler's school readiness skills. </w:t>
      </w:r>
      <w:proofErr w:type="gramStart"/>
      <w:r w:rsidRPr="009D7846">
        <w:rPr>
          <w:rFonts w:ascii="Times New Roman" w:hAnsi="Times New Roman" w:cs="Times New Roman"/>
          <w:i/>
          <w:sz w:val="24"/>
          <w:szCs w:val="24"/>
        </w:rPr>
        <w:t>Early Childhood.</w:t>
      </w:r>
      <w:proofErr w:type="gramEnd"/>
      <w:r w:rsidRPr="009D7846">
        <w:rPr>
          <w:rFonts w:ascii="Times New Roman" w:hAnsi="Times New Roman" w:cs="Times New Roman"/>
          <w:i/>
          <w:sz w:val="24"/>
          <w:szCs w:val="24"/>
        </w:rPr>
        <w:t xml:space="preserve"> Research</w:t>
      </w:r>
      <w:r>
        <w:rPr>
          <w:rFonts w:ascii="Times New Roman" w:hAnsi="Times New Roman" w:cs="Times New Roman"/>
          <w:sz w:val="24"/>
          <w:szCs w:val="24"/>
        </w:rPr>
        <w:t>, </w:t>
      </w:r>
      <w:r w:rsidRPr="006152D6">
        <w:rPr>
          <w:rFonts w:ascii="Times New Roman" w:hAnsi="Times New Roman" w:cs="Times New Roman"/>
          <w:i/>
          <w:iCs/>
          <w:sz w:val="24"/>
          <w:szCs w:val="24"/>
        </w:rPr>
        <w:t>44</w:t>
      </w:r>
      <w:r>
        <w:rPr>
          <w:rFonts w:ascii="Times New Roman" w:hAnsi="Times New Roman" w:cs="Times New Roman"/>
          <w:sz w:val="24"/>
          <w:szCs w:val="24"/>
        </w:rPr>
        <w:t>, 55–71</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Mavrogenes</w:t>
      </w:r>
      <w:proofErr w:type="spellEnd"/>
      <w:r w:rsidRPr="009D7846">
        <w:rPr>
          <w:rFonts w:ascii="Times New Roman" w:hAnsi="Times New Roman" w:cs="Times New Roman"/>
          <w:sz w:val="24"/>
          <w:szCs w:val="24"/>
        </w:rPr>
        <w:t xml:space="preserve">, N. A., &amp; </w:t>
      </w:r>
      <w:proofErr w:type="spellStart"/>
      <w:r w:rsidRPr="009D7846">
        <w:rPr>
          <w:rFonts w:ascii="Times New Roman" w:hAnsi="Times New Roman" w:cs="Times New Roman"/>
          <w:sz w:val="24"/>
          <w:szCs w:val="24"/>
        </w:rPr>
        <w:t>Bezruczko</w:t>
      </w:r>
      <w:proofErr w:type="spellEnd"/>
      <w:r w:rsidRPr="009D7846">
        <w:rPr>
          <w:rFonts w:ascii="Times New Roman" w:hAnsi="Times New Roman" w:cs="Times New Roman"/>
          <w:sz w:val="24"/>
          <w:szCs w:val="24"/>
        </w:rPr>
        <w:t>, N. (1993).</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Influences on writing development.</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Journal</w:t>
      </w:r>
      <w:r w:rsidRPr="009D7846">
        <w:rPr>
          <w:rFonts w:ascii="Times New Roman" w:hAnsi="Times New Roman" w:cs="Times New Roman"/>
          <w:i/>
          <w:sz w:val="24"/>
          <w:szCs w:val="24"/>
        </w:rPr>
        <w:tab/>
        <w:t>of Educational Research, 86</w:t>
      </w:r>
      <w:r w:rsidRPr="009D7846">
        <w:rPr>
          <w:rFonts w:ascii="Times New Roman" w:hAnsi="Times New Roman" w:cs="Times New Roman"/>
          <w:sz w:val="24"/>
          <w:szCs w:val="24"/>
        </w:rPr>
        <w:t>(4), 237–245.</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Maxson</w:t>
      </w:r>
      <w:proofErr w:type="spellEnd"/>
      <w:r w:rsidRPr="009D7846">
        <w:rPr>
          <w:rFonts w:ascii="Times New Roman" w:hAnsi="Times New Roman" w:cs="Times New Roman"/>
          <w:sz w:val="24"/>
          <w:szCs w:val="24"/>
        </w:rPr>
        <w:t>, S. (1996, February).</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The influence of teachers’ beliefs on literacy development</w:t>
      </w:r>
      <w:r w:rsidRPr="009D7846">
        <w:rPr>
          <w:rFonts w:ascii="Times New Roman" w:hAnsi="Times New Roman" w:cs="Times New Roman"/>
          <w:sz w:val="24"/>
          <w:szCs w:val="24"/>
        </w:rPr>
        <w:tab/>
        <w:t>for at-risk first grade students.</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 xml:space="preserve">Paper presented </w:t>
      </w:r>
      <w:r>
        <w:rPr>
          <w:rFonts w:ascii="Times New Roman" w:hAnsi="Times New Roman" w:cs="Times New Roman"/>
          <w:i/>
          <w:sz w:val="24"/>
          <w:szCs w:val="24"/>
        </w:rPr>
        <w:t xml:space="preserve">to 48th Annual Meeting American </w:t>
      </w:r>
      <w:r w:rsidRPr="009D7846">
        <w:rPr>
          <w:rFonts w:ascii="Times New Roman" w:hAnsi="Times New Roman" w:cs="Times New Roman"/>
          <w:i/>
          <w:sz w:val="24"/>
          <w:szCs w:val="24"/>
        </w:rPr>
        <w:t>Association of Colleges for Teacher education</w:t>
      </w:r>
      <w:r w:rsidRPr="009D7846">
        <w:rPr>
          <w:rFonts w:ascii="Times New Roman" w:hAnsi="Times New Roman" w:cs="Times New Roman"/>
          <w:sz w:val="24"/>
          <w:szCs w:val="24"/>
        </w:rPr>
        <w:t>, Chicago, IL</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Maxwell, K., &amp; Clifford, R. M. (2004).</w:t>
      </w:r>
      <w:proofErr w:type="gramEnd"/>
      <w:r w:rsidRPr="009D7846">
        <w:rPr>
          <w:rFonts w:ascii="Times New Roman" w:hAnsi="Times New Roman" w:cs="Times New Roman"/>
          <w:sz w:val="24"/>
          <w:szCs w:val="24"/>
        </w:rPr>
        <w:t xml:space="preserve"> Research in review: </w:t>
      </w:r>
      <w:r w:rsidRPr="009D7846">
        <w:rPr>
          <w:rFonts w:ascii="Times New Roman" w:hAnsi="Times New Roman" w:cs="Times New Roman"/>
          <w:i/>
          <w:sz w:val="24"/>
          <w:szCs w:val="24"/>
        </w:rPr>
        <w:t>School readiness assessment.</w:t>
      </w:r>
      <w:r w:rsidRPr="009D7846">
        <w:rPr>
          <w:rFonts w:ascii="Times New Roman" w:hAnsi="Times New Roman" w:cs="Times New Roman"/>
          <w:i/>
          <w:sz w:val="24"/>
          <w:szCs w:val="24"/>
        </w:rPr>
        <w:tab/>
        <w:t>Young Children, 59,</w:t>
      </w:r>
      <w:r w:rsidRPr="009D7846">
        <w:rPr>
          <w:rFonts w:ascii="Times New Roman" w:hAnsi="Times New Roman" w:cs="Times New Roman"/>
          <w:sz w:val="24"/>
          <w:szCs w:val="24"/>
        </w:rPr>
        <w:t xml:space="preserve"> 42-46.</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Mayeux</w:t>
      </w:r>
      <w:proofErr w:type="spellEnd"/>
      <w:r w:rsidRPr="009D7846">
        <w:rPr>
          <w:rFonts w:ascii="Times New Roman" w:hAnsi="Times New Roman" w:cs="Times New Roman"/>
          <w:sz w:val="24"/>
          <w:szCs w:val="24"/>
        </w:rPr>
        <w:t xml:space="preserve">, L., &amp; </w:t>
      </w:r>
      <w:proofErr w:type="spellStart"/>
      <w:r w:rsidRPr="009D7846">
        <w:rPr>
          <w:rFonts w:ascii="Times New Roman" w:hAnsi="Times New Roman" w:cs="Times New Roman"/>
          <w:sz w:val="24"/>
          <w:szCs w:val="24"/>
        </w:rPr>
        <w:t>Cillessen</w:t>
      </w:r>
      <w:proofErr w:type="spellEnd"/>
      <w:r w:rsidRPr="009D7846">
        <w:rPr>
          <w:rFonts w:ascii="Times New Roman" w:hAnsi="Times New Roman" w:cs="Times New Roman"/>
          <w:sz w:val="24"/>
          <w:szCs w:val="24"/>
        </w:rPr>
        <w:t>, A. H. N. (2003).</w:t>
      </w:r>
      <w:proofErr w:type="gramEnd"/>
      <w:r w:rsidRPr="009D7846">
        <w:rPr>
          <w:rFonts w:ascii="Times New Roman" w:hAnsi="Times New Roman" w:cs="Times New Roman"/>
          <w:sz w:val="24"/>
          <w:szCs w:val="24"/>
        </w:rPr>
        <w:t xml:space="preserve"> Developme</w:t>
      </w:r>
      <w:r>
        <w:rPr>
          <w:rFonts w:ascii="Times New Roman" w:hAnsi="Times New Roman" w:cs="Times New Roman"/>
          <w:sz w:val="24"/>
          <w:szCs w:val="24"/>
        </w:rPr>
        <w:t xml:space="preserve">nt of social problem solving in </w:t>
      </w:r>
      <w:r w:rsidRPr="009D7846">
        <w:rPr>
          <w:rFonts w:ascii="Times New Roman" w:hAnsi="Times New Roman" w:cs="Times New Roman"/>
          <w:sz w:val="24"/>
          <w:szCs w:val="24"/>
        </w:rPr>
        <w:t>early childhood: Stability, change, and assoc</w:t>
      </w:r>
      <w:r>
        <w:rPr>
          <w:rFonts w:ascii="Times New Roman" w:hAnsi="Times New Roman" w:cs="Times New Roman"/>
          <w:sz w:val="24"/>
          <w:szCs w:val="24"/>
        </w:rPr>
        <w:t xml:space="preserve">iations with social competence. </w:t>
      </w:r>
      <w:r w:rsidRPr="009D7846">
        <w:rPr>
          <w:rFonts w:ascii="Times New Roman" w:hAnsi="Times New Roman" w:cs="Times New Roman"/>
          <w:i/>
          <w:sz w:val="24"/>
          <w:szCs w:val="24"/>
        </w:rPr>
        <w:t>Journal of Genetic Psychology</w:t>
      </w:r>
      <w:r w:rsidRPr="006152D6">
        <w:rPr>
          <w:rFonts w:ascii="Times New Roman" w:hAnsi="Times New Roman" w:cs="Times New Roman"/>
          <w:i/>
          <w:iCs/>
          <w:sz w:val="24"/>
          <w:szCs w:val="24"/>
        </w:rPr>
        <w:t>: Research and Theory on Human Development, 164</w:t>
      </w:r>
      <w:r w:rsidRPr="009D7846">
        <w:rPr>
          <w:rFonts w:ascii="Times New Roman" w:hAnsi="Times New Roman" w:cs="Times New Roman"/>
          <w:sz w:val="24"/>
          <w:szCs w:val="24"/>
        </w:rPr>
        <w:t>, 153–173.</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McClelland, M.M., </w:t>
      </w:r>
      <w:proofErr w:type="spellStart"/>
      <w:r w:rsidRPr="009D7846">
        <w:rPr>
          <w:rFonts w:ascii="Times New Roman" w:hAnsi="Times New Roman" w:cs="Times New Roman"/>
          <w:sz w:val="24"/>
          <w:szCs w:val="24"/>
        </w:rPr>
        <w:t>Acock</w:t>
      </w:r>
      <w:proofErr w:type="spellEnd"/>
      <w:r w:rsidRPr="009D7846">
        <w:rPr>
          <w:rFonts w:ascii="Times New Roman" w:hAnsi="Times New Roman" w:cs="Times New Roman"/>
          <w:sz w:val="24"/>
          <w:szCs w:val="24"/>
        </w:rPr>
        <w:t>, A.C., &amp; Morrison, F.J. (20</w:t>
      </w:r>
      <w:r>
        <w:rPr>
          <w:rFonts w:ascii="Times New Roman" w:hAnsi="Times New Roman" w:cs="Times New Roman"/>
          <w:sz w:val="24"/>
          <w:szCs w:val="24"/>
        </w:rPr>
        <w:t>06).</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The impact of kindergarten </w:t>
      </w:r>
      <w:r w:rsidRPr="009D7846">
        <w:rPr>
          <w:rFonts w:ascii="Times New Roman" w:hAnsi="Times New Roman" w:cs="Times New Roman"/>
          <w:sz w:val="24"/>
          <w:szCs w:val="24"/>
        </w:rPr>
        <w:t>learning-related skills on academic trajectories a</w:t>
      </w:r>
      <w:r>
        <w:rPr>
          <w:rFonts w:ascii="Times New Roman" w:hAnsi="Times New Roman" w:cs="Times New Roman"/>
          <w:sz w:val="24"/>
          <w:szCs w:val="24"/>
        </w:rPr>
        <w:t>t the end of elementary school.</w:t>
      </w:r>
      <w:proofErr w:type="gramEnd"/>
      <w:r>
        <w:rPr>
          <w:rFonts w:ascii="Times New Roman" w:hAnsi="Times New Roman" w:cs="Times New Roman"/>
          <w:sz w:val="24"/>
          <w:szCs w:val="24"/>
        </w:rPr>
        <w:t xml:space="preserve"> </w:t>
      </w:r>
      <w:r w:rsidRPr="009D7846">
        <w:rPr>
          <w:rFonts w:ascii="Times New Roman" w:hAnsi="Times New Roman" w:cs="Times New Roman"/>
          <w:i/>
          <w:sz w:val="24"/>
          <w:szCs w:val="24"/>
        </w:rPr>
        <w:t>Early Childhood Research Quarterly, 21</w:t>
      </w:r>
      <w:r w:rsidRPr="009D7846">
        <w:rPr>
          <w:rFonts w:ascii="Times New Roman" w:hAnsi="Times New Roman" w:cs="Times New Roman"/>
          <w:sz w:val="24"/>
          <w:szCs w:val="24"/>
        </w:rPr>
        <w:t>, 471–490.</w:t>
      </w:r>
      <w:r w:rsidRPr="009D7846">
        <w:rPr>
          <w:rFonts w:ascii="Times New Roman" w:hAnsi="Times New Roman" w:cs="Times New Roman"/>
          <w:sz w:val="24"/>
          <w:szCs w:val="24"/>
        </w:rPr>
        <w:tab/>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McEwen, B.S., &amp; </w:t>
      </w:r>
      <w:proofErr w:type="spellStart"/>
      <w:r w:rsidRPr="009D7846">
        <w:rPr>
          <w:rFonts w:ascii="Times New Roman" w:hAnsi="Times New Roman" w:cs="Times New Roman"/>
          <w:sz w:val="24"/>
          <w:szCs w:val="24"/>
        </w:rPr>
        <w:t>Gianaros</w:t>
      </w:r>
      <w:proofErr w:type="spellEnd"/>
      <w:r w:rsidRPr="009D7846">
        <w:rPr>
          <w:rFonts w:ascii="Times New Roman" w:hAnsi="Times New Roman" w:cs="Times New Roman"/>
          <w:sz w:val="24"/>
          <w:szCs w:val="24"/>
        </w:rPr>
        <w:t>, P.J. (2011).</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Stress-and </w:t>
      </w:r>
      <w:proofErr w:type="spellStart"/>
      <w:r w:rsidRPr="009D7846">
        <w:rPr>
          <w:rFonts w:ascii="Times New Roman" w:hAnsi="Times New Roman" w:cs="Times New Roman"/>
          <w:sz w:val="24"/>
          <w:szCs w:val="24"/>
        </w:rPr>
        <w:t>allos</w:t>
      </w:r>
      <w:r>
        <w:rPr>
          <w:rFonts w:ascii="Times New Roman" w:hAnsi="Times New Roman" w:cs="Times New Roman"/>
          <w:sz w:val="24"/>
          <w:szCs w:val="24"/>
        </w:rPr>
        <w:t>tasis</w:t>
      </w:r>
      <w:proofErr w:type="spellEnd"/>
      <w:r>
        <w:rPr>
          <w:rFonts w:ascii="Times New Roman" w:hAnsi="Times New Roman" w:cs="Times New Roman"/>
          <w:sz w:val="24"/>
          <w:szCs w:val="24"/>
        </w:rPr>
        <w:t>-induced brain plasticity.</w:t>
      </w:r>
      <w:proofErr w:type="gramEnd"/>
      <w:r>
        <w:rPr>
          <w:rFonts w:ascii="Times New Roman" w:hAnsi="Times New Roman" w:cs="Times New Roman"/>
          <w:sz w:val="24"/>
          <w:szCs w:val="24"/>
        </w:rPr>
        <w:t xml:space="preserve"> </w:t>
      </w:r>
      <w:r w:rsidRPr="009D7846">
        <w:rPr>
          <w:rFonts w:ascii="Times New Roman" w:hAnsi="Times New Roman" w:cs="Times New Roman"/>
          <w:i/>
          <w:sz w:val="24"/>
          <w:szCs w:val="24"/>
        </w:rPr>
        <w:t>Annual Review Medical, 62,</w:t>
      </w:r>
      <w:r w:rsidRPr="009D7846">
        <w:rPr>
          <w:rFonts w:ascii="Times New Roman" w:hAnsi="Times New Roman" w:cs="Times New Roman"/>
          <w:sz w:val="24"/>
          <w:szCs w:val="24"/>
        </w:rPr>
        <w:t xml:space="preserve"> 431–445. </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lastRenderedPageBreak/>
        <w:t xml:space="preserve">McLeod, S. A. (2017). </w:t>
      </w:r>
      <w:proofErr w:type="gramStart"/>
      <w:r w:rsidRPr="009D7846">
        <w:rPr>
          <w:rFonts w:ascii="Times New Roman" w:hAnsi="Times New Roman" w:cs="Times New Roman"/>
          <w:i/>
          <w:iCs/>
          <w:sz w:val="24"/>
          <w:szCs w:val="24"/>
        </w:rPr>
        <w:t>Attachment theory</w:t>
      </w:r>
      <w:r>
        <w:rPr>
          <w:rFonts w:ascii="Times New Roman" w:hAnsi="Times New Roman" w:cs="Times New Roman"/>
          <w:sz w:val="24"/>
          <w:szCs w:val="24"/>
        </w:rPr>
        <w:t>.</w:t>
      </w:r>
      <w:proofErr w:type="gramEnd"/>
      <w:r>
        <w:rPr>
          <w:rFonts w:ascii="Times New Roman" w:hAnsi="Times New Roman" w:cs="Times New Roman"/>
          <w:sz w:val="24"/>
          <w:szCs w:val="24"/>
        </w:rPr>
        <w:t xml:space="preserve"> Retrieved from </w:t>
      </w:r>
      <w:r w:rsidRPr="0040527E">
        <w:rPr>
          <w:rFonts w:ascii="Times New Roman" w:hAnsi="Times New Roman" w:cs="Times New Roman"/>
          <w:sz w:val="24"/>
          <w:szCs w:val="24"/>
        </w:rPr>
        <w:t>https://www.simplypsychology.org/attachment.html</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McLoyd</w:t>
      </w:r>
      <w:proofErr w:type="spell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Vonnie</w:t>
      </w:r>
      <w:proofErr w:type="spellEnd"/>
      <w:r w:rsidRPr="009D7846">
        <w:rPr>
          <w:rFonts w:ascii="Times New Roman" w:hAnsi="Times New Roman" w:cs="Times New Roman"/>
          <w:sz w:val="24"/>
          <w:szCs w:val="24"/>
        </w:rPr>
        <w:t xml:space="preserve">, C., </w:t>
      </w:r>
      <w:proofErr w:type="spellStart"/>
      <w:r w:rsidRPr="009D7846">
        <w:rPr>
          <w:rFonts w:ascii="Times New Roman" w:hAnsi="Times New Roman" w:cs="Times New Roman"/>
          <w:sz w:val="24"/>
          <w:szCs w:val="24"/>
        </w:rPr>
        <w:t>Purtell</w:t>
      </w:r>
      <w:proofErr w:type="spellEnd"/>
      <w:r w:rsidRPr="009D7846">
        <w:rPr>
          <w:rFonts w:ascii="Times New Roman" w:hAnsi="Times New Roman" w:cs="Times New Roman"/>
          <w:sz w:val="24"/>
          <w:szCs w:val="24"/>
        </w:rPr>
        <w:t>, K. (2008). How chil</w:t>
      </w:r>
      <w:r>
        <w:rPr>
          <w:rFonts w:ascii="Times New Roman" w:hAnsi="Times New Roman" w:cs="Times New Roman"/>
          <w:sz w:val="24"/>
          <w:szCs w:val="24"/>
        </w:rPr>
        <w:t xml:space="preserve">dhood poverty and income affect </w:t>
      </w:r>
      <w:r w:rsidRPr="009D7846">
        <w:rPr>
          <w:rFonts w:ascii="Times New Roman" w:hAnsi="Times New Roman" w:cs="Times New Roman"/>
          <w:sz w:val="24"/>
          <w:szCs w:val="24"/>
        </w:rPr>
        <w:t xml:space="preserve">children's cognitive functioning and school achievement. </w:t>
      </w:r>
      <w:proofErr w:type="gramStart"/>
      <w:r w:rsidRPr="009D7846">
        <w:rPr>
          <w:rFonts w:ascii="Times New Roman" w:hAnsi="Times New Roman" w:cs="Times New Roman"/>
          <w:sz w:val="24"/>
          <w:szCs w:val="24"/>
        </w:rPr>
        <w:t xml:space="preserve">In S. </w:t>
      </w:r>
      <w:proofErr w:type="spellStart"/>
      <w:r w:rsidRPr="009D7846">
        <w:rPr>
          <w:rFonts w:ascii="Times New Roman" w:hAnsi="Times New Roman" w:cs="Times New Roman"/>
          <w:sz w:val="24"/>
          <w:szCs w:val="24"/>
        </w:rPr>
        <w:t>Neuman</w:t>
      </w:r>
      <w:proofErr w:type="spellEnd"/>
      <w:r w:rsidRPr="009D7846">
        <w:rPr>
          <w:rFonts w:ascii="Times New Roman" w:hAnsi="Times New Roman" w:cs="Times New Roman"/>
          <w:sz w:val="24"/>
          <w:szCs w:val="24"/>
        </w:rPr>
        <w:t xml:space="preserve"> (Ed.),</w:t>
      </w:r>
      <w:r w:rsidRPr="009D7846">
        <w:rPr>
          <w:rFonts w:ascii="Times New Roman" w:hAnsi="Times New Roman" w:cs="Times New Roman"/>
          <w:sz w:val="24"/>
          <w:szCs w:val="24"/>
        </w:rPr>
        <w:tab/>
        <w:t xml:space="preserve">educating the other America: </w:t>
      </w:r>
      <w:r w:rsidRPr="009D7846">
        <w:rPr>
          <w:rFonts w:ascii="Times New Roman" w:hAnsi="Times New Roman" w:cs="Times New Roman"/>
          <w:i/>
          <w:sz w:val="24"/>
          <w:szCs w:val="24"/>
        </w:rPr>
        <w:t>Top expert</w:t>
      </w:r>
      <w:r>
        <w:rPr>
          <w:rFonts w:ascii="Times New Roman" w:hAnsi="Times New Roman" w:cs="Times New Roman"/>
          <w:i/>
          <w:sz w:val="24"/>
          <w:szCs w:val="24"/>
        </w:rPr>
        <w:t xml:space="preserve">s tackle poverty, literacy, and </w:t>
      </w:r>
      <w:r w:rsidRPr="009D7846">
        <w:rPr>
          <w:rFonts w:ascii="Times New Roman" w:hAnsi="Times New Roman" w:cs="Times New Roman"/>
          <w:i/>
          <w:sz w:val="24"/>
          <w:szCs w:val="24"/>
        </w:rPr>
        <w:t>achievement in our schools</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53-72 </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McLeod, S. A. (2016). </w:t>
      </w:r>
      <w:proofErr w:type="gramStart"/>
      <w:r w:rsidRPr="009D7846">
        <w:rPr>
          <w:rFonts w:ascii="Times New Roman" w:hAnsi="Times New Roman" w:cs="Times New Roman"/>
          <w:i/>
          <w:iCs/>
          <w:sz w:val="24"/>
          <w:szCs w:val="24"/>
        </w:rPr>
        <w:t>Bandura - social learning theory</w:t>
      </w:r>
      <w:r>
        <w:rPr>
          <w:rFonts w:ascii="Times New Roman" w:hAnsi="Times New Roman" w:cs="Times New Roman"/>
          <w:sz w:val="24"/>
          <w:szCs w:val="24"/>
        </w:rPr>
        <w:t>.</w:t>
      </w:r>
      <w:proofErr w:type="gramEnd"/>
      <w:r>
        <w:rPr>
          <w:rFonts w:ascii="Times New Roman" w:hAnsi="Times New Roman" w:cs="Times New Roman"/>
          <w:sz w:val="24"/>
          <w:szCs w:val="24"/>
        </w:rPr>
        <w:t xml:space="preserve"> Retrieved from </w:t>
      </w:r>
      <w:r w:rsidRPr="0040527E">
        <w:rPr>
          <w:rFonts w:ascii="Times New Roman" w:hAnsi="Times New Roman" w:cs="Times New Roman"/>
          <w:sz w:val="24"/>
          <w:szCs w:val="24"/>
        </w:rPr>
        <w:t>https://www.simplypsychology.org/bandura.html</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Mehta, (2005).</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The limits of family influence</w:t>
      </w:r>
      <w:r w:rsidRPr="009D7846">
        <w:rPr>
          <w:rFonts w:ascii="Times New Roman" w:hAnsi="Times New Roman" w:cs="Times New Roman"/>
          <w:sz w:val="24"/>
          <w:szCs w:val="24"/>
        </w:rPr>
        <w:t>. New York: Guilford Press</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Memon</w:t>
      </w:r>
      <w:proofErr w:type="spellEnd"/>
      <w:r w:rsidRPr="009D7846">
        <w:rPr>
          <w:rFonts w:ascii="Times New Roman" w:hAnsi="Times New Roman" w:cs="Times New Roman"/>
          <w:sz w:val="24"/>
          <w:szCs w:val="24"/>
        </w:rPr>
        <w:t xml:space="preserve">, G.R. (2007). Education in Pakistan: The Key Issues, problems and the new challenges. </w:t>
      </w:r>
      <w:r w:rsidRPr="006152D6">
        <w:rPr>
          <w:rFonts w:ascii="Times New Roman" w:hAnsi="Times New Roman" w:cs="Times New Roman"/>
          <w:i/>
          <w:iCs/>
          <w:sz w:val="24"/>
          <w:szCs w:val="24"/>
        </w:rPr>
        <w:t>Journal of Management and Social Sciences, 3</w:t>
      </w:r>
      <w:r w:rsidRPr="009D7846">
        <w:rPr>
          <w:rFonts w:ascii="Times New Roman" w:hAnsi="Times New Roman" w:cs="Times New Roman"/>
          <w:sz w:val="24"/>
          <w:szCs w:val="24"/>
        </w:rPr>
        <w:t>(1), 47-55.</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Michel, </w:t>
      </w:r>
      <w:proofErr w:type="spellStart"/>
      <w:r w:rsidRPr="009D7846">
        <w:rPr>
          <w:rFonts w:ascii="Times New Roman" w:hAnsi="Times New Roman" w:cs="Times New Roman"/>
          <w:sz w:val="24"/>
          <w:szCs w:val="24"/>
        </w:rPr>
        <w:t>Boivin</w:t>
      </w:r>
      <w:proofErr w:type="spellEnd"/>
      <w:r w:rsidRPr="009D7846">
        <w:rPr>
          <w:rFonts w:ascii="Times New Roman" w:hAnsi="Times New Roman" w:cs="Times New Roman"/>
          <w:sz w:val="24"/>
          <w:szCs w:val="24"/>
        </w:rPr>
        <w:t xml:space="preserve">, L., </w:t>
      </w:r>
      <w:proofErr w:type="spellStart"/>
      <w:r w:rsidRPr="009D7846">
        <w:rPr>
          <w:rFonts w:ascii="Times New Roman" w:hAnsi="Times New Roman" w:cs="Times New Roman"/>
          <w:sz w:val="24"/>
          <w:szCs w:val="24"/>
        </w:rPr>
        <w:t>Bierman</w:t>
      </w:r>
      <w:proofErr w:type="spellEnd"/>
      <w:r w:rsidRPr="009D7846">
        <w:rPr>
          <w:rFonts w:ascii="Times New Roman" w:hAnsi="Times New Roman" w:cs="Times New Roman"/>
          <w:sz w:val="24"/>
          <w:szCs w:val="24"/>
        </w:rPr>
        <w:t>, &amp; Karen.</w:t>
      </w:r>
      <w:proofErr w:type="gramEnd"/>
      <w:r w:rsidRPr="009D7846">
        <w:rPr>
          <w:rFonts w:ascii="Times New Roman" w:hAnsi="Times New Roman" w:cs="Times New Roman"/>
          <w:sz w:val="24"/>
          <w:szCs w:val="24"/>
        </w:rPr>
        <w:t xml:space="preserve"> (2014). </w:t>
      </w:r>
      <w:r w:rsidRPr="00AD6798">
        <w:rPr>
          <w:rFonts w:ascii="Times New Roman" w:hAnsi="Times New Roman" w:cs="Times New Roman"/>
          <w:sz w:val="24"/>
          <w:szCs w:val="24"/>
        </w:rPr>
        <w:t>Promoting school readiness and early learning: implications of developmental research for practice</w:t>
      </w:r>
      <w:r w:rsidRPr="009D7846">
        <w:rPr>
          <w:rFonts w:ascii="Times New Roman" w:hAnsi="Times New Roman" w:cs="Times New Roman"/>
          <w:sz w:val="24"/>
          <w:szCs w:val="24"/>
        </w:rPr>
        <w:t>. The Guilford Press</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Morris, </w:t>
      </w:r>
      <w:proofErr w:type="spellStart"/>
      <w:r w:rsidRPr="009D7846">
        <w:rPr>
          <w:rFonts w:ascii="Times New Roman" w:hAnsi="Times New Roman" w:cs="Times New Roman"/>
          <w:sz w:val="24"/>
          <w:szCs w:val="24"/>
        </w:rPr>
        <w:t>Bloodgood</w:t>
      </w:r>
      <w:proofErr w:type="spellEnd"/>
      <w:r w:rsidRPr="009D7846">
        <w:rPr>
          <w:rFonts w:ascii="Times New Roman" w:hAnsi="Times New Roman" w:cs="Times New Roman"/>
          <w:sz w:val="24"/>
          <w:szCs w:val="24"/>
        </w:rPr>
        <w:t xml:space="preserve">, Lomax, &amp; </w:t>
      </w:r>
      <w:proofErr w:type="spellStart"/>
      <w:r w:rsidRPr="009D7846">
        <w:rPr>
          <w:rFonts w:ascii="Times New Roman" w:hAnsi="Times New Roman" w:cs="Times New Roman"/>
          <w:sz w:val="24"/>
          <w:szCs w:val="24"/>
        </w:rPr>
        <w:t>Perney</w:t>
      </w:r>
      <w:proofErr w:type="spellEnd"/>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(2003). Developmental steps in learning to read:</w:t>
      </w:r>
      <w:r w:rsidRPr="009D7846">
        <w:rPr>
          <w:rFonts w:ascii="Times New Roman" w:hAnsi="Times New Roman" w:cs="Times New Roman"/>
          <w:sz w:val="24"/>
          <w:szCs w:val="24"/>
        </w:rPr>
        <w:tab/>
        <w:t>A longitudinal study in kindergarten and first grade. </w:t>
      </w:r>
      <w:proofErr w:type="gramStart"/>
      <w:r>
        <w:rPr>
          <w:rFonts w:ascii="Times New Roman" w:hAnsi="Times New Roman" w:cs="Times New Roman"/>
          <w:i/>
          <w:iCs/>
          <w:sz w:val="24"/>
          <w:szCs w:val="24"/>
        </w:rPr>
        <w:t xml:space="preserve">Reading Research Quarterly, </w:t>
      </w:r>
      <w:r w:rsidRPr="009D7846">
        <w:rPr>
          <w:rFonts w:ascii="Times New Roman" w:hAnsi="Times New Roman" w:cs="Times New Roman"/>
          <w:i/>
          <w:iCs/>
          <w:sz w:val="24"/>
          <w:szCs w:val="24"/>
        </w:rPr>
        <w:t>38</w:t>
      </w:r>
      <w:r w:rsidRPr="009D7846">
        <w:rPr>
          <w:rFonts w:ascii="Times New Roman" w:hAnsi="Times New Roman" w:cs="Times New Roman"/>
          <w:sz w:val="24"/>
          <w:szCs w:val="24"/>
        </w:rPr>
        <w:t>(3), 302-328.</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National Early Literacy Panel (2008).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National Early Literacy Panel.</w:t>
      </w:r>
      <w:proofErr w:type="gramEnd"/>
      <w:r w:rsidRPr="009D7846">
        <w:rPr>
          <w:rFonts w:ascii="Times New Roman" w:hAnsi="Times New Roman" w:cs="Times New Roman"/>
          <w:sz w:val="24"/>
          <w:szCs w:val="24"/>
        </w:rPr>
        <w:t xml:space="preserve"> (2008). </w:t>
      </w:r>
      <w:proofErr w:type="gramStart"/>
      <w:r w:rsidRPr="009D7846">
        <w:rPr>
          <w:rFonts w:ascii="Times New Roman" w:hAnsi="Times New Roman" w:cs="Times New Roman"/>
          <w:i/>
          <w:iCs/>
          <w:sz w:val="24"/>
          <w:szCs w:val="24"/>
        </w:rPr>
        <w:t>Developing</w:t>
      </w:r>
      <w:proofErr w:type="gramEnd"/>
      <w:r w:rsidRPr="009D7846">
        <w:rPr>
          <w:rFonts w:ascii="Times New Roman" w:hAnsi="Times New Roman" w:cs="Times New Roman"/>
          <w:i/>
          <w:iCs/>
          <w:sz w:val="24"/>
          <w:szCs w:val="24"/>
        </w:rPr>
        <w:tab/>
        <w:t>early literacy: Report of the National Early Literacy Panel.</w:t>
      </w:r>
      <w:r>
        <w:rPr>
          <w:rFonts w:ascii="Times New Roman" w:hAnsi="Times New Roman" w:cs="Times New Roman"/>
          <w:sz w:val="24"/>
          <w:szCs w:val="24"/>
        </w:rPr>
        <w:t xml:space="preserve"> Washington, DC: </w:t>
      </w:r>
      <w:r w:rsidRPr="009D7846">
        <w:rPr>
          <w:rFonts w:ascii="Times New Roman" w:hAnsi="Times New Roman" w:cs="Times New Roman"/>
          <w:sz w:val="24"/>
          <w:szCs w:val="24"/>
        </w:rPr>
        <w:t>National Institute for Literacy.</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National Research Council and Institute of Medicine (2009).</w:t>
      </w:r>
      <w:proofErr w:type="gramEnd"/>
      <w:r w:rsidRPr="009D7846">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Preventing mental, </w:t>
      </w:r>
      <w:r w:rsidRPr="009D7846">
        <w:rPr>
          <w:rFonts w:ascii="Times New Roman" w:hAnsi="Times New Roman" w:cs="Times New Roman"/>
          <w:i/>
          <w:sz w:val="24"/>
          <w:szCs w:val="24"/>
        </w:rPr>
        <w:t>emotional, and behavioral disorders among young people:</w:t>
      </w:r>
      <w:r>
        <w:rPr>
          <w:rFonts w:ascii="Times New Roman" w:hAnsi="Times New Roman" w:cs="Times New Roman"/>
          <w:sz w:val="24"/>
          <w:szCs w:val="24"/>
        </w:rPr>
        <w:t xml:space="preserve"> Progress and </w:t>
      </w:r>
      <w:r w:rsidRPr="009D7846">
        <w:rPr>
          <w:rFonts w:ascii="Times New Roman" w:hAnsi="Times New Roman" w:cs="Times New Roman"/>
          <w:sz w:val="24"/>
          <w:szCs w:val="24"/>
        </w:rPr>
        <w:t>possibilities.</w:t>
      </w:r>
      <w:proofErr w:type="gramEnd"/>
      <w:r w:rsidRPr="009D7846">
        <w:rPr>
          <w:rFonts w:ascii="Times New Roman" w:hAnsi="Times New Roman" w:cs="Times New Roman"/>
          <w:sz w:val="24"/>
          <w:szCs w:val="24"/>
        </w:rPr>
        <w:t xml:space="preserve"> In M. E. O'Connell, T. Boat, &amp; K</w:t>
      </w:r>
      <w:r>
        <w:rPr>
          <w:rFonts w:ascii="Times New Roman" w:hAnsi="Times New Roman" w:cs="Times New Roman"/>
          <w:sz w:val="24"/>
          <w:szCs w:val="24"/>
        </w:rPr>
        <w:t xml:space="preserve">. E. Warner (Eds.), Washington, </w:t>
      </w:r>
      <w:r w:rsidRPr="009D7846">
        <w:rPr>
          <w:rFonts w:ascii="Times New Roman" w:hAnsi="Times New Roman" w:cs="Times New Roman"/>
          <w:sz w:val="24"/>
          <w:szCs w:val="24"/>
        </w:rPr>
        <w:t>DC: The National Academies Press</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National Research Council.</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(1998). </w:t>
      </w:r>
      <w:r w:rsidRPr="009D7846">
        <w:rPr>
          <w:rFonts w:ascii="Times New Roman" w:hAnsi="Times New Roman" w:cs="Times New Roman"/>
          <w:i/>
          <w:sz w:val="24"/>
          <w:szCs w:val="24"/>
        </w:rPr>
        <w:t>Preventing reading difficulties in young children.</w:t>
      </w:r>
      <w:proofErr w:type="gramEnd"/>
      <w:r>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National Academy Press; Washington, DC.</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NCES &amp; Young (2001).</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National Center for Education Statistics.</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Elementary and</w:t>
      </w:r>
      <w:r w:rsidRPr="009D7846">
        <w:rPr>
          <w:rFonts w:ascii="Times New Roman" w:hAnsi="Times New Roman" w:cs="Times New Roman"/>
          <w:sz w:val="24"/>
          <w:szCs w:val="24"/>
        </w:rPr>
        <w:tab/>
        <w:t>secondary education.</w:t>
      </w:r>
      <w:proofErr w:type="gramEnd"/>
      <w:r w:rsidRPr="009D7846">
        <w:rPr>
          <w:rFonts w:ascii="Times New Roman" w:hAnsi="Times New Roman" w:cs="Times New Roman"/>
          <w:sz w:val="24"/>
          <w:szCs w:val="24"/>
        </w:rPr>
        <w:t xml:space="preserve"> In: </w:t>
      </w:r>
      <w:r w:rsidRPr="009D7846">
        <w:rPr>
          <w:rFonts w:ascii="Times New Roman" w:hAnsi="Times New Roman" w:cs="Times New Roman"/>
          <w:i/>
          <w:sz w:val="24"/>
          <w:szCs w:val="24"/>
        </w:rPr>
        <w:t>Digest of Education Statistics</w:t>
      </w:r>
      <w:r>
        <w:rPr>
          <w:rFonts w:ascii="Times New Roman" w:hAnsi="Times New Roman" w:cs="Times New Roman"/>
          <w:sz w:val="24"/>
          <w:szCs w:val="24"/>
        </w:rPr>
        <w:t>. Washington, DC.</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Nelson, D. A., &amp; Crick, N. R. (1999). Rose-colored glasses: Examining the social</w:t>
      </w:r>
      <w:r w:rsidRPr="009D7846">
        <w:rPr>
          <w:rFonts w:ascii="Times New Roman" w:hAnsi="Times New Roman" w:cs="Times New Roman"/>
          <w:sz w:val="24"/>
          <w:szCs w:val="24"/>
        </w:rPr>
        <w:tab/>
        <w:t xml:space="preserve">information-processing of pro-social young adolescents. </w:t>
      </w:r>
      <w:r>
        <w:rPr>
          <w:rFonts w:ascii="Times New Roman" w:hAnsi="Times New Roman" w:cs="Times New Roman"/>
          <w:i/>
          <w:sz w:val="24"/>
          <w:szCs w:val="24"/>
        </w:rPr>
        <w:t xml:space="preserve">Journal of Early </w:t>
      </w:r>
      <w:r w:rsidRPr="009D7846">
        <w:rPr>
          <w:rFonts w:ascii="Times New Roman" w:hAnsi="Times New Roman" w:cs="Times New Roman"/>
          <w:i/>
          <w:sz w:val="24"/>
          <w:szCs w:val="24"/>
        </w:rPr>
        <w:t>Adolescence, 19</w:t>
      </w:r>
      <w:r w:rsidRPr="009D7846">
        <w:rPr>
          <w:rFonts w:ascii="Times New Roman" w:hAnsi="Times New Roman" w:cs="Times New Roman"/>
          <w:sz w:val="24"/>
          <w:szCs w:val="24"/>
        </w:rPr>
        <w:t xml:space="preserve">, 17–38.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NICHD Early Child Care Network.</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(2004). Trajector</w:t>
      </w:r>
      <w:r>
        <w:rPr>
          <w:rFonts w:ascii="Times New Roman" w:hAnsi="Times New Roman" w:cs="Times New Roman"/>
          <w:sz w:val="24"/>
          <w:szCs w:val="24"/>
        </w:rPr>
        <w:t xml:space="preserve">ies of physical aggression from </w:t>
      </w:r>
      <w:r w:rsidRPr="009D7846">
        <w:rPr>
          <w:rFonts w:ascii="Times New Roman" w:hAnsi="Times New Roman" w:cs="Times New Roman"/>
          <w:sz w:val="24"/>
          <w:szCs w:val="24"/>
        </w:rPr>
        <w:t>toddlerhood to middle childhood.</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Monographs</w:t>
      </w:r>
      <w:r>
        <w:rPr>
          <w:rFonts w:ascii="Times New Roman" w:hAnsi="Times New Roman" w:cs="Times New Roman"/>
          <w:i/>
          <w:sz w:val="24"/>
          <w:szCs w:val="24"/>
        </w:rPr>
        <w:t xml:space="preserve"> of the Society for Research in </w:t>
      </w:r>
      <w:r w:rsidRPr="009D7846">
        <w:rPr>
          <w:rFonts w:ascii="Times New Roman" w:hAnsi="Times New Roman" w:cs="Times New Roman"/>
          <w:i/>
          <w:sz w:val="24"/>
          <w:szCs w:val="24"/>
        </w:rPr>
        <w:t>Child Development, 69</w:t>
      </w:r>
      <w:r w:rsidRPr="009D7846">
        <w:rPr>
          <w:rFonts w:ascii="Times New Roman" w:hAnsi="Times New Roman" w:cs="Times New Roman"/>
          <w:sz w:val="24"/>
          <w:szCs w:val="24"/>
        </w:rPr>
        <w:t xml:space="preserve">(4), 1–129 </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Noble, K. G., Norman, M. F., &amp; Farah, M. J. (2005).</w:t>
      </w:r>
      <w:proofErr w:type="gramEnd"/>
      <w:r w:rsidRPr="009D7846">
        <w:rPr>
          <w:rFonts w:ascii="Times New Roman" w:hAnsi="Times New Roman" w:cs="Times New Roman"/>
          <w:sz w:val="24"/>
          <w:szCs w:val="24"/>
        </w:rPr>
        <w:t xml:space="preserve"> Neurocognitive correlates of</w:t>
      </w:r>
      <w:r w:rsidRPr="009D7846">
        <w:rPr>
          <w:rFonts w:ascii="Times New Roman" w:hAnsi="Times New Roman" w:cs="Times New Roman"/>
          <w:sz w:val="24"/>
          <w:szCs w:val="24"/>
        </w:rPr>
        <w:tab/>
        <w:t xml:space="preserve">socioeconomic status in kindergarten children. </w:t>
      </w:r>
      <w:r w:rsidRPr="009D7846">
        <w:rPr>
          <w:rFonts w:ascii="Times New Roman" w:hAnsi="Times New Roman" w:cs="Times New Roman"/>
          <w:i/>
          <w:sz w:val="24"/>
          <w:szCs w:val="24"/>
        </w:rPr>
        <w:t>Developmental Science, 8,</w:t>
      </w:r>
      <w:r w:rsidRPr="009D7846">
        <w:rPr>
          <w:rFonts w:ascii="Times New Roman" w:hAnsi="Times New Roman" w:cs="Times New Roman"/>
          <w:sz w:val="24"/>
          <w:szCs w:val="24"/>
        </w:rPr>
        <w:t xml:space="preserve"> 74-87.</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393346">
        <w:rPr>
          <w:rFonts w:ascii="Times New Roman" w:hAnsi="Times New Roman" w:cs="Times New Roman"/>
          <w:sz w:val="24"/>
          <w:szCs w:val="24"/>
        </w:rPr>
        <w:t>Odok</w:t>
      </w:r>
      <w:proofErr w:type="spellEnd"/>
      <w:r w:rsidRPr="00393346">
        <w:rPr>
          <w:rFonts w:ascii="Times New Roman" w:hAnsi="Times New Roman" w:cs="Times New Roman"/>
          <w:sz w:val="24"/>
          <w:szCs w:val="24"/>
        </w:rPr>
        <w:t xml:space="preserve">, A.O. (2013). </w:t>
      </w:r>
      <w:proofErr w:type="gramStart"/>
      <w:r w:rsidRPr="00393346">
        <w:rPr>
          <w:rFonts w:ascii="Times New Roman" w:hAnsi="Times New Roman" w:cs="Times New Roman"/>
          <w:sz w:val="24"/>
          <w:szCs w:val="24"/>
        </w:rPr>
        <w:t xml:space="preserve">Contemporary family structures and students‟ academic performance in Secondary schools in </w:t>
      </w:r>
      <w:proofErr w:type="spellStart"/>
      <w:r w:rsidRPr="00393346">
        <w:rPr>
          <w:rFonts w:ascii="Times New Roman" w:hAnsi="Times New Roman" w:cs="Times New Roman"/>
          <w:sz w:val="24"/>
          <w:szCs w:val="24"/>
        </w:rPr>
        <w:t>Ikom</w:t>
      </w:r>
      <w:proofErr w:type="spellEnd"/>
      <w:r w:rsidRPr="00393346">
        <w:rPr>
          <w:rFonts w:ascii="Times New Roman" w:hAnsi="Times New Roman" w:cs="Times New Roman"/>
          <w:sz w:val="24"/>
          <w:szCs w:val="24"/>
        </w:rPr>
        <w:t xml:space="preserve"> Local Government Area, Cross River State.</w:t>
      </w:r>
      <w:proofErr w:type="gramEnd"/>
      <w:r w:rsidRPr="00393346">
        <w:rPr>
          <w:rFonts w:ascii="Times New Roman" w:hAnsi="Times New Roman" w:cs="Times New Roman"/>
          <w:sz w:val="24"/>
          <w:szCs w:val="24"/>
        </w:rPr>
        <w:t xml:space="preserve"> </w:t>
      </w:r>
      <w:r w:rsidRPr="00393346">
        <w:rPr>
          <w:rFonts w:ascii="Times New Roman" w:hAnsi="Times New Roman" w:cs="Times New Roman"/>
          <w:i/>
          <w:iCs/>
          <w:sz w:val="24"/>
          <w:szCs w:val="24"/>
        </w:rPr>
        <w:t>Journal of Sociology, 4</w:t>
      </w:r>
      <w:r w:rsidRPr="00393346">
        <w:rPr>
          <w:rFonts w:ascii="Times New Roman" w:hAnsi="Times New Roman" w:cs="Times New Roman"/>
          <w:sz w:val="24"/>
          <w:szCs w:val="24"/>
        </w:rPr>
        <w:t>(4):87-94.</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Okely</w:t>
      </w:r>
      <w:proofErr w:type="spellEnd"/>
      <w:r w:rsidRPr="009D7846">
        <w:rPr>
          <w:rFonts w:ascii="Times New Roman" w:hAnsi="Times New Roman" w:cs="Times New Roman"/>
          <w:sz w:val="24"/>
          <w:szCs w:val="24"/>
        </w:rPr>
        <w:t>, A. D. &amp; Booth, M. (2000).</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Relationship of enjoyment of physi</w:t>
      </w:r>
      <w:r>
        <w:rPr>
          <w:rFonts w:ascii="Times New Roman" w:hAnsi="Times New Roman" w:cs="Times New Roman"/>
          <w:sz w:val="24"/>
          <w:szCs w:val="24"/>
        </w:rPr>
        <w:t xml:space="preserve">cal activity and </w:t>
      </w:r>
      <w:r w:rsidRPr="009D7846">
        <w:rPr>
          <w:rFonts w:ascii="Times New Roman" w:hAnsi="Times New Roman" w:cs="Times New Roman"/>
          <w:sz w:val="24"/>
          <w:szCs w:val="24"/>
        </w:rPr>
        <w:t>preferred activities to fundamental movement skill</w:t>
      </w:r>
      <w:r>
        <w:rPr>
          <w:rFonts w:ascii="Times New Roman" w:hAnsi="Times New Roman" w:cs="Times New Roman"/>
          <w:sz w:val="24"/>
          <w:szCs w:val="24"/>
        </w:rPr>
        <w:t xml:space="preserve"> proficiency in young children.</w:t>
      </w:r>
      <w:proofErr w:type="gramEnd"/>
      <w:r>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International Journal of Behavioral Medicine, 7</w:t>
      </w:r>
      <w:r>
        <w:rPr>
          <w:rFonts w:ascii="Times New Roman" w:hAnsi="Times New Roman" w:cs="Times New Roman"/>
          <w:sz w:val="24"/>
          <w:szCs w:val="24"/>
        </w:rPr>
        <w:t xml:space="preserve"> (Suppl. 1), </w:t>
      </w:r>
      <w:r w:rsidRPr="009D7846">
        <w:rPr>
          <w:rFonts w:ascii="Times New Roman" w:hAnsi="Times New Roman" w:cs="Times New Roman"/>
          <w:sz w:val="24"/>
          <w:szCs w:val="24"/>
        </w:rPr>
        <w:t>151.</w:t>
      </w:r>
      <w:proofErr w:type="gramEnd"/>
    </w:p>
    <w:p w:rsidR="00372964"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Papaioannou</w:t>
      </w:r>
      <w:proofErr w:type="spellEnd"/>
      <w:r w:rsidRPr="009D7846">
        <w:rPr>
          <w:rFonts w:ascii="Times New Roman" w:hAnsi="Times New Roman" w:cs="Times New Roman"/>
          <w:sz w:val="24"/>
          <w:szCs w:val="24"/>
        </w:rPr>
        <w:t>, A. (1997) Perceptions of motivational cli</w:t>
      </w:r>
      <w:r>
        <w:rPr>
          <w:rFonts w:ascii="Times New Roman" w:hAnsi="Times New Roman" w:cs="Times New Roman"/>
          <w:sz w:val="24"/>
          <w:szCs w:val="24"/>
        </w:rPr>
        <w:t xml:space="preserve">mate, perceived competence, and </w:t>
      </w:r>
      <w:r w:rsidRPr="009D7846">
        <w:rPr>
          <w:rFonts w:ascii="Times New Roman" w:hAnsi="Times New Roman" w:cs="Times New Roman"/>
          <w:sz w:val="24"/>
          <w:szCs w:val="24"/>
        </w:rPr>
        <w:t xml:space="preserve">motivation of students of varying ages and sport experience. </w:t>
      </w:r>
      <w:r>
        <w:rPr>
          <w:rFonts w:ascii="Times New Roman" w:hAnsi="Times New Roman" w:cs="Times New Roman"/>
          <w:i/>
          <w:sz w:val="24"/>
          <w:szCs w:val="24"/>
        </w:rPr>
        <w:t xml:space="preserve">Perceptual and </w:t>
      </w:r>
      <w:r w:rsidRPr="009D7846">
        <w:rPr>
          <w:rFonts w:ascii="Times New Roman" w:hAnsi="Times New Roman" w:cs="Times New Roman"/>
          <w:i/>
          <w:sz w:val="24"/>
          <w:szCs w:val="24"/>
        </w:rPr>
        <w:t>Motor Skills, 85</w:t>
      </w:r>
      <w:r w:rsidRPr="009D7846">
        <w:rPr>
          <w:rFonts w:ascii="Times New Roman" w:hAnsi="Times New Roman" w:cs="Times New Roman"/>
          <w:sz w:val="24"/>
          <w:szCs w:val="24"/>
        </w:rPr>
        <w:t>, 419–430.</w:t>
      </w:r>
    </w:p>
    <w:p w:rsidR="00372964" w:rsidRPr="009D7846" w:rsidRDefault="00372964" w:rsidP="00CF092E">
      <w:pPr>
        <w:spacing w:after="0"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Pianta</w:t>
      </w:r>
      <w:proofErr w:type="spellEnd"/>
      <w:r>
        <w:rPr>
          <w:rFonts w:ascii="Times New Roman" w:hAnsi="Times New Roman" w:cs="Times New Roman"/>
          <w:sz w:val="24"/>
          <w:szCs w:val="24"/>
        </w:rPr>
        <w:t xml:space="preserve">, R. C., Barnett, W. S., </w:t>
      </w:r>
      <w:proofErr w:type="spellStart"/>
      <w:r>
        <w:rPr>
          <w:rFonts w:ascii="Times New Roman" w:hAnsi="Times New Roman" w:cs="Times New Roman"/>
          <w:sz w:val="24"/>
          <w:szCs w:val="24"/>
        </w:rPr>
        <w:t>Burchinal</w:t>
      </w:r>
      <w:proofErr w:type="spellEnd"/>
      <w:r>
        <w:rPr>
          <w:rFonts w:ascii="Times New Roman" w:hAnsi="Times New Roman" w:cs="Times New Roman"/>
          <w:sz w:val="24"/>
          <w:szCs w:val="24"/>
        </w:rPr>
        <w:t>, M., &amp; Thorndike, K. R. (2009).</w:t>
      </w:r>
      <w:proofErr w:type="gramEnd"/>
      <w:r>
        <w:rPr>
          <w:rFonts w:ascii="Times New Roman" w:hAnsi="Times New Roman" w:cs="Times New Roman"/>
          <w:sz w:val="24"/>
          <w:szCs w:val="24"/>
        </w:rPr>
        <w:t xml:space="preserve"> The Effects of Preschool Education: What We Know, How Public Policy Is or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not Aligned with the </w:t>
      </w:r>
      <w:r>
        <w:rPr>
          <w:rFonts w:ascii="Times New Roman" w:hAnsi="Times New Roman" w:cs="Times New Roman"/>
          <w:sz w:val="24"/>
          <w:szCs w:val="24"/>
        </w:rPr>
        <w:lastRenderedPageBreak/>
        <w:t xml:space="preserve">Evidence Base, and What We Need to Know. </w:t>
      </w:r>
      <w:r>
        <w:rPr>
          <w:rFonts w:ascii="Times New Roman" w:hAnsi="Times New Roman" w:cs="Times New Roman"/>
          <w:i/>
          <w:iCs/>
          <w:sz w:val="24"/>
          <w:szCs w:val="24"/>
        </w:rPr>
        <w:t>Journal of the American Psychological Society</w:t>
      </w:r>
      <w:r w:rsidRPr="001A5D38">
        <w:rPr>
          <w:rFonts w:ascii="Times New Roman" w:hAnsi="Times New Roman" w:cs="Times New Roman"/>
          <w:i/>
          <w:iCs/>
          <w:sz w:val="24"/>
          <w:szCs w:val="24"/>
        </w:rPr>
        <w:t>, 10</w:t>
      </w:r>
      <w:r>
        <w:rPr>
          <w:rFonts w:ascii="Times New Roman" w:hAnsi="Times New Roman" w:cs="Times New Roman"/>
          <w:sz w:val="24"/>
          <w:szCs w:val="24"/>
        </w:rPr>
        <w:t>(2), 49</w:t>
      </w:r>
      <w:r w:rsidRPr="009D7846">
        <w:rPr>
          <w:rFonts w:ascii="Times New Roman" w:hAnsi="Times New Roman" w:cs="Times New Roman"/>
          <w:sz w:val="24"/>
          <w:szCs w:val="24"/>
        </w:rPr>
        <w:t>–</w:t>
      </w:r>
      <w:r>
        <w:rPr>
          <w:rFonts w:ascii="Times New Roman" w:hAnsi="Times New Roman" w:cs="Times New Roman"/>
          <w:sz w:val="24"/>
          <w:szCs w:val="24"/>
        </w:rPr>
        <w:t xml:space="preserve">88. </w:t>
      </w:r>
      <w:r w:rsidRPr="001A5D38">
        <w:rPr>
          <w:rFonts w:ascii="Times New Roman" w:hAnsi="Times New Roman" w:cs="Times New Roman"/>
          <w:sz w:val="24"/>
          <w:szCs w:val="24"/>
        </w:rPr>
        <w:t>https://doi.org/10.1177/1529100610381908</w:t>
      </w:r>
    </w:p>
    <w:p w:rsidR="00372964"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Pianta</w:t>
      </w:r>
      <w:proofErr w:type="spellEnd"/>
      <w:r w:rsidRPr="009D7846">
        <w:rPr>
          <w:rFonts w:ascii="Times New Roman" w:hAnsi="Times New Roman" w:cs="Times New Roman"/>
          <w:sz w:val="24"/>
          <w:szCs w:val="24"/>
        </w:rPr>
        <w:t>, R. C., &amp; McCoy, S. J. (1997).</w:t>
      </w:r>
      <w:proofErr w:type="gramEnd"/>
      <w:r w:rsidRPr="009D7846">
        <w:rPr>
          <w:rFonts w:ascii="Times New Roman" w:hAnsi="Times New Roman" w:cs="Times New Roman"/>
          <w:sz w:val="24"/>
          <w:szCs w:val="24"/>
        </w:rPr>
        <w:t xml:space="preserve"> The first day of sch</w:t>
      </w:r>
      <w:r>
        <w:rPr>
          <w:rFonts w:ascii="Times New Roman" w:hAnsi="Times New Roman" w:cs="Times New Roman"/>
          <w:sz w:val="24"/>
          <w:szCs w:val="24"/>
        </w:rPr>
        <w:t xml:space="preserve">ool: The predictive validity of </w:t>
      </w:r>
      <w:r w:rsidRPr="009D7846">
        <w:rPr>
          <w:rFonts w:ascii="Times New Roman" w:hAnsi="Times New Roman" w:cs="Times New Roman"/>
          <w:sz w:val="24"/>
          <w:szCs w:val="24"/>
        </w:rPr>
        <w:t xml:space="preserve">early school screening. </w:t>
      </w:r>
      <w:r w:rsidRPr="009D7846">
        <w:rPr>
          <w:rFonts w:ascii="Times New Roman" w:hAnsi="Times New Roman" w:cs="Times New Roman"/>
          <w:i/>
          <w:sz w:val="24"/>
          <w:szCs w:val="24"/>
        </w:rPr>
        <w:t>Journal of Applied Developmental Psychology, 18</w:t>
      </w:r>
      <w:r w:rsidRPr="009D7846">
        <w:rPr>
          <w:rFonts w:ascii="Times New Roman" w:hAnsi="Times New Roman" w:cs="Times New Roman"/>
          <w:sz w:val="24"/>
          <w:szCs w:val="24"/>
        </w:rPr>
        <w:t>, 1–22.</w:t>
      </w:r>
    </w:p>
    <w:p w:rsidR="00372964" w:rsidRPr="009D7846" w:rsidRDefault="00372964" w:rsidP="00CF092E">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Pianta</w:t>
      </w:r>
      <w:proofErr w:type="spellEnd"/>
      <w:r w:rsidRPr="009D7846">
        <w:rPr>
          <w:rFonts w:ascii="Times New Roman" w:hAnsi="Times New Roman" w:cs="Times New Roman"/>
          <w:sz w:val="24"/>
          <w:szCs w:val="24"/>
        </w:rPr>
        <w:t xml:space="preserve">, R. C., &amp; </w:t>
      </w:r>
      <w:proofErr w:type="spellStart"/>
      <w:r w:rsidRPr="009D7846">
        <w:rPr>
          <w:rFonts w:ascii="Times New Roman" w:hAnsi="Times New Roman" w:cs="Times New Roman"/>
          <w:sz w:val="24"/>
          <w:szCs w:val="24"/>
        </w:rPr>
        <w:t>Stuhlman</w:t>
      </w:r>
      <w:proofErr w:type="spellEnd"/>
      <w:r w:rsidRPr="009D7846">
        <w:rPr>
          <w:rFonts w:ascii="Times New Roman" w:hAnsi="Times New Roman" w:cs="Times New Roman"/>
          <w:sz w:val="24"/>
          <w:szCs w:val="24"/>
        </w:rPr>
        <w:t>, M. W. (2004).</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Teacher–chi</w:t>
      </w:r>
      <w:r>
        <w:rPr>
          <w:rFonts w:ascii="Times New Roman" w:hAnsi="Times New Roman" w:cs="Times New Roman"/>
          <w:sz w:val="24"/>
          <w:szCs w:val="24"/>
        </w:rPr>
        <w:t xml:space="preserve">ld relationships and children’s </w:t>
      </w:r>
      <w:r w:rsidRPr="009D7846">
        <w:rPr>
          <w:rFonts w:ascii="Times New Roman" w:hAnsi="Times New Roman" w:cs="Times New Roman"/>
          <w:sz w:val="24"/>
          <w:szCs w:val="24"/>
        </w:rPr>
        <w:t>success in the first years of school.</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School Psychology Review, 33</w:t>
      </w:r>
      <w:r w:rsidR="00CF092E">
        <w:rPr>
          <w:rFonts w:ascii="Times New Roman" w:hAnsi="Times New Roman" w:cs="Times New Roman"/>
          <w:sz w:val="24"/>
          <w:szCs w:val="24"/>
        </w:rPr>
        <w:t>, 444–458.</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Pikulski</w:t>
      </w:r>
      <w:proofErr w:type="spellEnd"/>
      <w:r w:rsidRPr="009D7846">
        <w:rPr>
          <w:rFonts w:ascii="Times New Roman" w:hAnsi="Times New Roman" w:cs="Times New Roman"/>
          <w:sz w:val="24"/>
          <w:szCs w:val="24"/>
        </w:rPr>
        <w:t>, J., &amp; Templeton, S. (2004). Teaching an</w:t>
      </w:r>
      <w:r>
        <w:rPr>
          <w:rFonts w:ascii="Times New Roman" w:hAnsi="Times New Roman" w:cs="Times New Roman"/>
          <w:sz w:val="24"/>
          <w:szCs w:val="24"/>
        </w:rPr>
        <w:t xml:space="preserve">d Developing Vocabulary: Key to </w:t>
      </w:r>
      <w:r w:rsidRPr="009D7846">
        <w:rPr>
          <w:rFonts w:ascii="Times New Roman" w:hAnsi="Times New Roman" w:cs="Times New Roman"/>
          <w:sz w:val="24"/>
          <w:szCs w:val="24"/>
        </w:rPr>
        <w:t xml:space="preserve">Long-Term Reading Success. </w:t>
      </w:r>
      <w:proofErr w:type="gramStart"/>
      <w:r w:rsidRPr="009D7846">
        <w:rPr>
          <w:rFonts w:ascii="Times New Roman" w:hAnsi="Times New Roman" w:cs="Times New Roman"/>
          <w:i/>
          <w:sz w:val="24"/>
          <w:szCs w:val="24"/>
        </w:rPr>
        <w:t>Current Research in Reading / Language Arts</w:t>
      </w:r>
      <w:r>
        <w:rPr>
          <w:rFonts w:ascii="Times New Roman" w:hAnsi="Times New Roman" w:cs="Times New Roman"/>
          <w:sz w:val="24"/>
          <w:szCs w:val="24"/>
        </w:rPr>
        <w:t>, 1</w:t>
      </w:r>
      <w:r w:rsidRPr="009D7846">
        <w:rPr>
          <w:rFonts w:ascii="Times New Roman" w:hAnsi="Times New Roman" w:cs="Times New Roman"/>
          <w:sz w:val="24"/>
          <w:szCs w:val="24"/>
        </w:rPr>
        <w:t>12.</w:t>
      </w:r>
      <w:proofErr w:type="gramEnd"/>
      <w:r w:rsidRPr="009D7846">
        <w:rPr>
          <w:rFonts w:ascii="Times New Roman" w:hAnsi="Times New Roman" w:cs="Times New Roman"/>
          <w:sz w:val="24"/>
          <w:szCs w:val="24"/>
        </w:rPr>
        <w:t xml:space="preserve"> Retrieved from http://www.eduplace.com/state/pdf/author/pik_temp.pdf</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Pinkham, A. M., </w:t>
      </w:r>
      <w:proofErr w:type="spellStart"/>
      <w:r w:rsidRPr="009D7846">
        <w:rPr>
          <w:rFonts w:ascii="Times New Roman" w:hAnsi="Times New Roman" w:cs="Times New Roman"/>
          <w:sz w:val="24"/>
          <w:szCs w:val="24"/>
        </w:rPr>
        <w:t>Kaefer</w:t>
      </w:r>
      <w:proofErr w:type="spellEnd"/>
      <w:r w:rsidRPr="009D7846">
        <w:rPr>
          <w:rFonts w:ascii="Times New Roman" w:hAnsi="Times New Roman" w:cs="Times New Roman"/>
          <w:sz w:val="24"/>
          <w:szCs w:val="24"/>
        </w:rPr>
        <w:t xml:space="preserve">, T., &amp; </w:t>
      </w:r>
      <w:proofErr w:type="spellStart"/>
      <w:r w:rsidRPr="009D7846">
        <w:rPr>
          <w:rFonts w:ascii="Times New Roman" w:hAnsi="Times New Roman" w:cs="Times New Roman"/>
          <w:sz w:val="24"/>
          <w:szCs w:val="24"/>
        </w:rPr>
        <w:t>Neuman</w:t>
      </w:r>
      <w:proofErr w:type="spellEnd"/>
      <w:r w:rsidRPr="009D7846">
        <w:rPr>
          <w:rFonts w:ascii="Times New Roman" w:hAnsi="Times New Roman" w:cs="Times New Roman"/>
          <w:sz w:val="24"/>
          <w:szCs w:val="24"/>
        </w:rPr>
        <w:t>, S. B. (2012).</w:t>
      </w:r>
      <w:proofErr w:type="gramEnd"/>
      <w:r>
        <w:rPr>
          <w:rFonts w:ascii="Times New Roman" w:hAnsi="Times New Roman" w:cs="Times New Roman"/>
          <w:sz w:val="24"/>
          <w:szCs w:val="24"/>
        </w:rPr>
        <w:t xml:space="preserve"> Knowledge development in early </w:t>
      </w:r>
      <w:r w:rsidRPr="009D7846">
        <w:rPr>
          <w:rFonts w:ascii="Times New Roman" w:hAnsi="Times New Roman" w:cs="Times New Roman"/>
          <w:sz w:val="24"/>
          <w:szCs w:val="24"/>
        </w:rPr>
        <w:t xml:space="preserve">childhood: </w:t>
      </w:r>
      <w:r w:rsidRPr="009D7846">
        <w:rPr>
          <w:rFonts w:ascii="Times New Roman" w:hAnsi="Times New Roman" w:cs="Times New Roman"/>
          <w:i/>
          <w:sz w:val="24"/>
          <w:szCs w:val="24"/>
        </w:rPr>
        <w:t>Sources of learning and classroom implications</w:t>
      </w:r>
      <w:r>
        <w:rPr>
          <w:rFonts w:ascii="Times New Roman" w:hAnsi="Times New Roman" w:cs="Times New Roman"/>
          <w:sz w:val="24"/>
          <w:szCs w:val="24"/>
        </w:rPr>
        <w:t>. New York: The Guilford Press.</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Ray &amp; Smith.</w:t>
      </w:r>
      <w:proofErr w:type="gramEnd"/>
      <w:r w:rsidRPr="009D7846">
        <w:rPr>
          <w:rFonts w:ascii="Times New Roman" w:hAnsi="Times New Roman" w:cs="Times New Roman"/>
          <w:sz w:val="24"/>
          <w:szCs w:val="24"/>
        </w:rPr>
        <w:t xml:space="preserve"> (2010). </w:t>
      </w:r>
      <w:proofErr w:type="gramStart"/>
      <w:r w:rsidRPr="009D7846">
        <w:rPr>
          <w:rFonts w:ascii="Times New Roman" w:hAnsi="Times New Roman" w:cs="Times New Roman"/>
          <w:sz w:val="24"/>
          <w:szCs w:val="24"/>
        </w:rPr>
        <w:t>Ensuring</w:t>
      </w:r>
      <w:proofErr w:type="gramEnd"/>
      <w:r w:rsidRPr="009D7846">
        <w:rPr>
          <w:rFonts w:ascii="Times New Roman" w:hAnsi="Times New Roman" w:cs="Times New Roman"/>
          <w:sz w:val="24"/>
          <w:szCs w:val="24"/>
        </w:rPr>
        <w:t xml:space="preserve"> school readiness through a successful transition to</w:t>
      </w:r>
      <w:r w:rsidRPr="009D7846">
        <w:rPr>
          <w:rFonts w:ascii="Times New Roman" w:hAnsi="Times New Roman" w:cs="Times New Roman"/>
          <w:sz w:val="24"/>
          <w:szCs w:val="24"/>
        </w:rPr>
        <w:tab/>
        <w:t xml:space="preserve">kindergarten: The Indiana ready schools initiative. </w:t>
      </w:r>
      <w:r w:rsidRPr="009D7846">
        <w:rPr>
          <w:rFonts w:ascii="Times New Roman" w:hAnsi="Times New Roman" w:cs="Times New Roman"/>
          <w:i/>
          <w:sz w:val="24"/>
          <w:szCs w:val="24"/>
        </w:rPr>
        <w:t>Childhood Education</w:t>
      </w:r>
      <w:r>
        <w:rPr>
          <w:rFonts w:ascii="Times New Roman" w:hAnsi="Times New Roman" w:cs="Times New Roman"/>
          <w:sz w:val="24"/>
          <w:szCs w:val="24"/>
        </w:rPr>
        <w:t xml:space="preserve">, 84(5), </w:t>
      </w:r>
      <w:r w:rsidRPr="009D7846">
        <w:rPr>
          <w:rFonts w:ascii="Times New Roman" w:hAnsi="Times New Roman" w:cs="Times New Roman"/>
          <w:sz w:val="24"/>
          <w:szCs w:val="24"/>
        </w:rPr>
        <w:t>287-293.</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Ray, K., &amp; Smith, M. C. (2010).</w:t>
      </w:r>
      <w:proofErr w:type="gramEnd"/>
      <w:r w:rsidRPr="009D7846">
        <w:rPr>
          <w:rFonts w:ascii="Times New Roman" w:hAnsi="Times New Roman" w:cs="Times New Roman"/>
          <w:sz w:val="24"/>
          <w:szCs w:val="24"/>
        </w:rPr>
        <w:t xml:space="preserve"> The kinder</w:t>
      </w:r>
      <w:r>
        <w:rPr>
          <w:rFonts w:ascii="Times New Roman" w:hAnsi="Times New Roman" w:cs="Times New Roman"/>
          <w:sz w:val="24"/>
          <w:szCs w:val="24"/>
        </w:rPr>
        <w:t xml:space="preserve">garten child: What teachers and </w:t>
      </w:r>
      <w:r w:rsidRPr="009D7846">
        <w:rPr>
          <w:rFonts w:ascii="Times New Roman" w:hAnsi="Times New Roman" w:cs="Times New Roman"/>
          <w:sz w:val="24"/>
          <w:szCs w:val="24"/>
        </w:rPr>
        <w:t xml:space="preserve">administrators need to know to promote academic success in all children? </w:t>
      </w:r>
      <w:r w:rsidRPr="009D7846">
        <w:rPr>
          <w:rFonts w:ascii="Times New Roman" w:hAnsi="Times New Roman" w:cs="Times New Roman"/>
          <w:i/>
          <w:sz w:val="24"/>
          <w:szCs w:val="24"/>
        </w:rPr>
        <w:t>Early</w:t>
      </w:r>
      <w:r w:rsidRPr="009D7846">
        <w:rPr>
          <w:rFonts w:ascii="Times New Roman" w:hAnsi="Times New Roman" w:cs="Times New Roman"/>
          <w:i/>
          <w:sz w:val="24"/>
          <w:szCs w:val="24"/>
        </w:rPr>
        <w:tab/>
        <w:t>Childhood Education Journal</w:t>
      </w:r>
      <w:r w:rsidRPr="009D7846">
        <w:rPr>
          <w:rFonts w:ascii="Times New Roman" w:hAnsi="Times New Roman" w:cs="Times New Roman"/>
          <w:sz w:val="24"/>
          <w:szCs w:val="24"/>
        </w:rPr>
        <w:t>, 38, 5-18.</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Razza</w:t>
      </w:r>
      <w:proofErr w:type="spellEnd"/>
      <w:r w:rsidRPr="009D7846">
        <w:rPr>
          <w:rFonts w:ascii="Times New Roman" w:hAnsi="Times New Roman" w:cs="Times New Roman"/>
          <w:sz w:val="24"/>
          <w:szCs w:val="24"/>
        </w:rPr>
        <w:t>, R. A., &amp; Raymond, K. (2013).</w:t>
      </w:r>
      <w:proofErr w:type="gramEnd"/>
      <w:r w:rsidRPr="009D7846">
        <w:rPr>
          <w:rFonts w:ascii="Times New Roman" w:hAnsi="Times New Roman" w:cs="Times New Roman"/>
          <w:sz w:val="24"/>
          <w:szCs w:val="24"/>
        </w:rPr>
        <w:t xml:space="preserve"> Associations am</w:t>
      </w:r>
      <w:r>
        <w:rPr>
          <w:rFonts w:ascii="Times New Roman" w:hAnsi="Times New Roman" w:cs="Times New Roman"/>
          <w:sz w:val="24"/>
          <w:szCs w:val="24"/>
        </w:rPr>
        <w:t xml:space="preserve">ong maternal behavior, delay of </w:t>
      </w:r>
      <w:r w:rsidRPr="009D7846">
        <w:rPr>
          <w:rFonts w:ascii="Times New Roman" w:hAnsi="Times New Roman" w:cs="Times New Roman"/>
          <w:sz w:val="24"/>
          <w:szCs w:val="24"/>
        </w:rPr>
        <w:t>gratification, and school readiness across the early childhood years. </w:t>
      </w:r>
      <w:r>
        <w:rPr>
          <w:rFonts w:ascii="Times New Roman" w:hAnsi="Times New Roman" w:cs="Times New Roman"/>
          <w:i/>
          <w:iCs/>
          <w:sz w:val="24"/>
          <w:szCs w:val="24"/>
        </w:rPr>
        <w:t xml:space="preserve">Social </w:t>
      </w:r>
      <w:r w:rsidRPr="009D7846">
        <w:rPr>
          <w:rFonts w:ascii="Times New Roman" w:hAnsi="Times New Roman" w:cs="Times New Roman"/>
          <w:i/>
          <w:iCs/>
          <w:sz w:val="24"/>
          <w:szCs w:val="24"/>
        </w:rPr>
        <w:t>Development, 22</w:t>
      </w:r>
      <w:r w:rsidRPr="009D7846">
        <w:rPr>
          <w:rFonts w:ascii="Times New Roman" w:hAnsi="Times New Roman" w:cs="Times New Roman"/>
          <w:sz w:val="24"/>
          <w:szCs w:val="24"/>
        </w:rPr>
        <w:t>(1), 180-196.</w:t>
      </w:r>
    </w:p>
    <w:p w:rsidR="00372964"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Rhoades, B. L., Greenberg, M. T., Lanza, S. T., &amp; Bl</w:t>
      </w:r>
      <w:r>
        <w:rPr>
          <w:rFonts w:ascii="Times New Roman" w:hAnsi="Times New Roman" w:cs="Times New Roman"/>
          <w:sz w:val="24"/>
          <w:szCs w:val="24"/>
        </w:rPr>
        <w:t>air, C. (2011).</w:t>
      </w:r>
      <w:proofErr w:type="gramEnd"/>
      <w:r>
        <w:rPr>
          <w:rFonts w:ascii="Times New Roman" w:hAnsi="Times New Roman" w:cs="Times New Roman"/>
          <w:sz w:val="24"/>
          <w:szCs w:val="24"/>
        </w:rPr>
        <w:t xml:space="preserve"> Demographic and </w:t>
      </w:r>
      <w:r w:rsidRPr="009D7846">
        <w:rPr>
          <w:rFonts w:ascii="Times New Roman" w:hAnsi="Times New Roman" w:cs="Times New Roman"/>
          <w:sz w:val="24"/>
          <w:szCs w:val="24"/>
        </w:rPr>
        <w:t>familial predictors of early executive function development: contribution</w:t>
      </w:r>
      <w:r>
        <w:rPr>
          <w:rFonts w:ascii="Times New Roman" w:hAnsi="Times New Roman" w:cs="Times New Roman"/>
          <w:sz w:val="24"/>
          <w:szCs w:val="24"/>
        </w:rPr>
        <w:t xml:space="preserve"> of a </w:t>
      </w:r>
      <w:r w:rsidRPr="009D7846">
        <w:rPr>
          <w:rFonts w:ascii="Times New Roman" w:hAnsi="Times New Roman" w:cs="Times New Roman"/>
          <w:sz w:val="24"/>
          <w:szCs w:val="24"/>
        </w:rPr>
        <w:t xml:space="preserve">person-centered perspective. </w:t>
      </w:r>
      <w:r w:rsidRPr="009D7846">
        <w:rPr>
          <w:rFonts w:ascii="Times New Roman" w:hAnsi="Times New Roman" w:cs="Times New Roman"/>
          <w:i/>
          <w:sz w:val="24"/>
          <w:szCs w:val="24"/>
        </w:rPr>
        <w:t>Journal of Experimental Child Psychology, 108</w:t>
      </w:r>
      <w:r>
        <w:rPr>
          <w:rFonts w:ascii="Times New Roman" w:hAnsi="Times New Roman" w:cs="Times New Roman"/>
          <w:sz w:val="24"/>
          <w:szCs w:val="24"/>
        </w:rPr>
        <w:t>, 638-662.</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lastRenderedPageBreak/>
        <w:t xml:space="preserve">Richmond, B. O., &amp; </w:t>
      </w:r>
      <w:proofErr w:type="spellStart"/>
      <w:r>
        <w:rPr>
          <w:rFonts w:ascii="Times New Roman" w:hAnsi="Times New Roman" w:cs="Times New Roman"/>
          <w:sz w:val="24"/>
          <w:szCs w:val="24"/>
        </w:rPr>
        <w:t>Kicklighter</w:t>
      </w:r>
      <w:proofErr w:type="spellEnd"/>
      <w:r w:rsidRPr="00D531C9">
        <w:rPr>
          <w:rFonts w:ascii="Times New Roman" w:hAnsi="Times New Roman" w:cs="Times New Roman"/>
          <w:sz w:val="24"/>
          <w:szCs w:val="24"/>
        </w:rPr>
        <w:t>, R. L.</w:t>
      </w:r>
      <w:r>
        <w:rPr>
          <w:rFonts w:ascii="Times New Roman" w:hAnsi="Times New Roman" w:cs="Times New Roman"/>
          <w:sz w:val="24"/>
          <w:szCs w:val="24"/>
        </w:rPr>
        <w:t xml:space="preserve"> (1979).</w:t>
      </w:r>
      <w:proofErr w:type="gramEnd"/>
      <w:r w:rsidRPr="00D531C9">
        <w:rPr>
          <w:rFonts w:ascii="Times New Roman" w:hAnsi="Times New Roman" w:cs="Times New Roman"/>
          <w:sz w:val="24"/>
          <w:szCs w:val="24"/>
        </w:rPr>
        <w:t xml:space="preserve"> </w:t>
      </w:r>
      <w:proofErr w:type="gramStart"/>
      <w:r w:rsidRPr="00D531C9">
        <w:rPr>
          <w:rFonts w:ascii="Times New Roman" w:hAnsi="Times New Roman" w:cs="Times New Roman"/>
          <w:sz w:val="24"/>
          <w:szCs w:val="24"/>
        </w:rPr>
        <w:t>Children's Adaptive Behavior Scale.</w:t>
      </w:r>
      <w:proofErr w:type="gramEnd"/>
      <w:r w:rsidRPr="00D531C9">
        <w:rPr>
          <w:rFonts w:ascii="Times New Roman" w:hAnsi="Times New Roman" w:cs="Times New Roman"/>
          <w:sz w:val="24"/>
          <w:szCs w:val="24"/>
        </w:rPr>
        <w:t xml:space="preserve"> Atlanta: </w:t>
      </w:r>
      <w:proofErr w:type="spellStart"/>
      <w:r w:rsidRPr="00D531C9">
        <w:rPr>
          <w:rFonts w:ascii="Times New Roman" w:hAnsi="Times New Roman" w:cs="Times New Roman"/>
          <w:sz w:val="24"/>
          <w:szCs w:val="24"/>
        </w:rPr>
        <w:t>Humanics</w:t>
      </w:r>
      <w:proofErr w:type="spellEnd"/>
      <w:r w:rsidRPr="00D531C9">
        <w:rPr>
          <w:rFonts w:ascii="Times New Roman" w:hAnsi="Times New Roman" w:cs="Times New Roman"/>
          <w:sz w:val="24"/>
          <w:szCs w:val="24"/>
        </w:rPr>
        <w:t xml:space="preserve"> children. </w:t>
      </w:r>
      <w:r w:rsidRPr="00D531C9">
        <w:rPr>
          <w:rFonts w:ascii="Times New Roman" w:hAnsi="Times New Roman" w:cs="Times New Roman"/>
          <w:i/>
          <w:iCs/>
          <w:sz w:val="24"/>
          <w:szCs w:val="24"/>
        </w:rPr>
        <w:t>Journal of School Psychology</w:t>
      </w:r>
      <w:r>
        <w:rPr>
          <w:rFonts w:ascii="Times New Roman" w:hAnsi="Times New Roman" w:cs="Times New Roman"/>
          <w:sz w:val="24"/>
          <w:szCs w:val="24"/>
        </w:rPr>
        <w:t xml:space="preserve">, </w:t>
      </w:r>
      <w:r w:rsidRPr="00D531C9">
        <w:rPr>
          <w:rFonts w:ascii="Times New Roman" w:hAnsi="Times New Roman" w:cs="Times New Roman"/>
          <w:i/>
          <w:iCs/>
          <w:sz w:val="24"/>
          <w:szCs w:val="24"/>
        </w:rPr>
        <w:t>17</w:t>
      </w:r>
      <w:r w:rsidRPr="00D531C9">
        <w:rPr>
          <w:rFonts w:ascii="Times New Roman" w:hAnsi="Times New Roman" w:cs="Times New Roman"/>
          <w:sz w:val="24"/>
          <w:szCs w:val="24"/>
        </w:rPr>
        <w:t xml:space="preserve">, 260-263.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Robert, H., Bradley, &amp; Robert, F. (2002).</w:t>
      </w:r>
      <w:proofErr w:type="gramEnd"/>
      <w:r w:rsidRPr="009D7846">
        <w:rPr>
          <w:rFonts w:ascii="Times New Roman" w:hAnsi="Times New Roman" w:cs="Times New Roman"/>
          <w:sz w:val="24"/>
          <w:szCs w:val="24"/>
        </w:rPr>
        <w:t xml:space="preserve"> </w:t>
      </w:r>
      <w:proofErr w:type="spellStart"/>
      <w:r w:rsidRPr="009D7846">
        <w:rPr>
          <w:rFonts w:ascii="Times New Roman" w:hAnsi="Times New Roman" w:cs="Times New Roman"/>
          <w:sz w:val="24"/>
          <w:szCs w:val="24"/>
        </w:rPr>
        <w:t>Corwyn</w:t>
      </w:r>
      <w:proofErr w:type="spellEnd"/>
      <w:r w:rsidRPr="009D7846">
        <w:rPr>
          <w:rFonts w:ascii="Times New Roman" w:hAnsi="Times New Roman" w:cs="Times New Roman"/>
          <w:sz w:val="24"/>
          <w:szCs w:val="24"/>
        </w:rPr>
        <w:t xml:space="preserve"> </w:t>
      </w:r>
      <w:r>
        <w:rPr>
          <w:rFonts w:ascii="Times New Roman" w:hAnsi="Times New Roman" w:cs="Times New Roman"/>
          <w:sz w:val="24"/>
          <w:szCs w:val="24"/>
        </w:rPr>
        <w:t xml:space="preserve">Socio Economic Status and Child </w:t>
      </w:r>
      <w:r w:rsidRPr="009D7846">
        <w:rPr>
          <w:rFonts w:ascii="Times New Roman" w:hAnsi="Times New Roman" w:cs="Times New Roman"/>
          <w:sz w:val="24"/>
          <w:szCs w:val="24"/>
        </w:rPr>
        <w:t>Development Center for Applied Studies in Education, University of Arkansas</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Robinson, L. E., </w:t>
      </w:r>
      <w:proofErr w:type="spellStart"/>
      <w:r w:rsidRPr="009D7846">
        <w:rPr>
          <w:rFonts w:ascii="Times New Roman" w:hAnsi="Times New Roman" w:cs="Times New Roman"/>
          <w:sz w:val="24"/>
          <w:szCs w:val="24"/>
        </w:rPr>
        <w:t>Rudisill</w:t>
      </w:r>
      <w:proofErr w:type="spellEnd"/>
      <w:r w:rsidRPr="009D7846">
        <w:rPr>
          <w:rFonts w:ascii="Times New Roman" w:hAnsi="Times New Roman" w:cs="Times New Roman"/>
          <w:sz w:val="24"/>
          <w:szCs w:val="24"/>
        </w:rPr>
        <w:t xml:space="preserve">, M. E. &amp; </w:t>
      </w:r>
      <w:proofErr w:type="spellStart"/>
      <w:r w:rsidRPr="009D7846">
        <w:rPr>
          <w:rFonts w:ascii="Times New Roman" w:hAnsi="Times New Roman" w:cs="Times New Roman"/>
          <w:sz w:val="24"/>
          <w:szCs w:val="24"/>
        </w:rPr>
        <w:t>Goodway</w:t>
      </w:r>
      <w:proofErr w:type="spellEnd"/>
      <w:r w:rsidRPr="009D7846">
        <w:rPr>
          <w:rFonts w:ascii="Times New Roman" w:hAnsi="Times New Roman" w:cs="Times New Roman"/>
          <w:sz w:val="24"/>
          <w:szCs w:val="24"/>
        </w:rPr>
        <w:t>, J. D. (2</w:t>
      </w:r>
      <w:r>
        <w:rPr>
          <w:rFonts w:ascii="Times New Roman" w:hAnsi="Times New Roman" w:cs="Times New Roman"/>
          <w:sz w:val="24"/>
          <w:szCs w:val="24"/>
        </w:rPr>
        <w:t>009).</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Instructional climates in </w:t>
      </w:r>
      <w:r w:rsidRPr="009D7846">
        <w:rPr>
          <w:rFonts w:ascii="Times New Roman" w:hAnsi="Times New Roman" w:cs="Times New Roman"/>
          <w:sz w:val="24"/>
          <w:szCs w:val="24"/>
        </w:rPr>
        <w:t>preschool children who are at-risk.</w:t>
      </w:r>
      <w:proofErr w:type="gramEnd"/>
      <w:r w:rsidRPr="009D7846">
        <w:rPr>
          <w:rFonts w:ascii="Times New Roman" w:hAnsi="Times New Roman" w:cs="Times New Roman"/>
          <w:sz w:val="24"/>
          <w:szCs w:val="24"/>
        </w:rPr>
        <w:t xml:space="preserve"> Part II:</w:t>
      </w:r>
      <w:r>
        <w:rPr>
          <w:rFonts w:ascii="Times New Roman" w:hAnsi="Times New Roman" w:cs="Times New Roman"/>
          <w:sz w:val="24"/>
          <w:szCs w:val="24"/>
        </w:rPr>
        <w:t xml:space="preserve"> perceived physical competence. </w:t>
      </w:r>
      <w:r w:rsidRPr="009D7846">
        <w:rPr>
          <w:rFonts w:ascii="Times New Roman" w:hAnsi="Times New Roman" w:cs="Times New Roman"/>
          <w:i/>
          <w:sz w:val="24"/>
          <w:szCs w:val="24"/>
        </w:rPr>
        <w:t>Research Quarterly for Exercise and Sport, 80</w:t>
      </w:r>
      <w:r w:rsidRPr="009D7846">
        <w:rPr>
          <w:rFonts w:ascii="Times New Roman" w:hAnsi="Times New Roman" w:cs="Times New Roman"/>
          <w:sz w:val="24"/>
          <w:szCs w:val="24"/>
        </w:rPr>
        <w:t>, 543–551</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Rowe, D.C. (1994). </w:t>
      </w:r>
      <w:r w:rsidRPr="009D7846">
        <w:rPr>
          <w:rFonts w:ascii="Times New Roman" w:hAnsi="Times New Roman" w:cs="Times New Roman"/>
          <w:i/>
          <w:sz w:val="24"/>
          <w:szCs w:val="24"/>
        </w:rPr>
        <w:t>The limits of family influence</w:t>
      </w:r>
      <w:r w:rsidRPr="009D7846">
        <w:rPr>
          <w:rFonts w:ascii="Times New Roman" w:hAnsi="Times New Roman" w:cs="Times New Roman"/>
          <w:sz w:val="24"/>
          <w:szCs w:val="24"/>
        </w:rPr>
        <w:t>. New York: Guilford Press.</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Rudisill</w:t>
      </w:r>
      <w:proofErr w:type="spellEnd"/>
      <w:r w:rsidRPr="009D7846">
        <w:rPr>
          <w:rFonts w:ascii="Times New Roman" w:hAnsi="Times New Roman" w:cs="Times New Roman"/>
          <w:sz w:val="24"/>
          <w:szCs w:val="24"/>
        </w:rPr>
        <w:t xml:space="preserve">, M.F., Mahar, M., &amp; </w:t>
      </w:r>
      <w:proofErr w:type="spellStart"/>
      <w:r w:rsidRPr="009D7846">
        <w:rPr>
          <w:rFonts w:ascii="Times New Roman" w:hAnsi="Times New Roman" w:cs="Times New Roman"/>
          <w:sz w:val="24"/>
          <w:szCs w:val="24"/>
        </w:rPr>
        <w:t>Meaney</w:t>
      </w:r>
      <w:proofErr w:type="spellEnd"/>
      <w:r w:rsidRPr="009D7846">
        <w:rPr>
          <w:rFonts w:ascii="Times New Roman" w:hAnsi="Times New Roman" w:cs="Times New Roman"/>
          <w:sz w:val="24"/>
          <w:szCs w:val="24"/>
        </w:rPr>
        <w:t>, K.S. (1993).</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The relationship between young </w:t>
      </w:r>
      <w:r w:rsidRPr="009D7846">
        <w:rPr>
          <w:rFonts w:ascii="Times New Roman" w:hAnsi="Times New Roman" w:cs="Times New Roman"/>
          <w:sz w:val="24"/>
          <w:szCs w:val="24"/>
        </w:rPr>
        <w:t>children's perceived and actual motor skill competence.</w:t>
      </w:r>
      <w:proofErr w:type="gramEnd"/>
      <w:r w:rsidRPr="009D7846">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Perceptual and Motor </w:t>
      </w:r>
      <w:r w:rsidRPr="009D7846">
        <w:rPr>
          <w:rFonts w:ascii="Times New Roman" w:hAnsi="Times New Roman" w:cs="Times New Roman"/>
          <w:i/>
          <w:sz w:val="24"/>
          <w:szCs w:val="24"/>
        </w:rPr>
        <w:t>Skills, 53</w:t>
      </w:r>
      <w:r w:rsidRPr="009D7846">
        <w:rPr>
          <w:rFonts w:ascii="Times New Roman" w:hAnsi="Times New Roman" w:cs="Times New Roman"/>
          <w:sz w:val="24"/>
          <w:szCs w:val="24"/>
        </w:rPr>
        <w:t>, 186- 192.</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Rutter.</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M., O’Connor, T. (2004).</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English and Romanian Adoptees (ERA) Study Team.</w:t>
      </w:r>
      <w:proofErr w:type="gramEnd"/>
      <w:r w:rsidRPr="009D7846">
        <w:rPr>
          <w:rFonts w:ascii="Times New Roman" w:hAnsi="Times New Roman" w:cs="Times New Roman"/>
          <w:sz w:val="24"/>
          <w:szCs w:val="24"/>
        </w:rPr>
        <w:tab/>
        <w:t>Are there biological programming effects</w:t>
      </w:r>
      <w:r>
        <w:rPr>
          <w:rFonts w:ascii="Times New Roman" w:hAnsi="Times New Roman" w:cs="Times New Roman"/>
          <w:sz w:val="24"/>
          <w:szCs w:val="24"/>
        </w:rPr>
        <w:t xml:space="preserve"> for psychological development? </w:t>
      </w:r>
      <w:proofErr w:type="gramStart"/>
      <w:r w:rsidRPr="009D7846">
        <w:rPr>
          <w:rFonts w:ascii="Times New Roman" w:hAnsi="Times New Roman" w:cs="Times New Roman"/>
          <w:sz w:val="24"/>
          <w:szCs w:val="24"/>
        </w:rPr>
        <w:t>Findings from a study of Romanian adoptees.</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Developmental Psychology</w:t>
      </w:r>
      <w:r>
        <w:rPr>
          <w:rFonts w:ascii="Times New Roman" w:hAnsi="Times New Roman" w:cs="Times New Roman"/>
          <w:sz w:val="24"/>
          <w:szCs w:val="24"/>
        </w:rPr>
        <w:t>, 40: 81</w:t>
      </w:r>
      <w:r w:rsidRPr="009D7846">
        <w:rPr>
          <w:rFonts w:ascii="Times New Roman" w:hAnsi="Times New Roman" w:cs="Times New Roman"/>
          <w:sz w:val="24"/>
          <w:szCs w:val="24"/>
        </w:rPr>
        <w:t>–94</w:t>
      </w:r>
      <w:r>
        <w:rPr>
          <w:rFonts w:ascii="Times New Roman" w:hAnsi="Times New Roman" w:cs="Times New Roman"/>
          <w:sz w:val="24"/>
          <w:szCs w:val="24"/>
        </w:rPr>
        <w:t>.</w:t>
      </w:r>
    </w:p>
    <w:p w:rsidR="00372964" w:rsidRDefault="00372964" w:rsidP="00372964">
      <w:pPr>
        <w:spacing w:after="0" w:line="480" w:lineRule="auto"/>
        <w:ind w:left="720" w:hanging="720"/>
        <w:rPr>
          <w:rFonts w:ascii="Times New Roman" w:hAnsi="Times New Roman" w:cs="Times New Roman"/>
          <w:sz w:val="24"/>
          <w:szCs w:val="24"/>
        </w:rPr>
      </w:pPr>
      <w:proofErr w:type="spellStart"/>
      <w:proofErr w:type="gramStart"/>
      <w:r>
        <w:rPr>
          <w:rFonts w:ascii="Times New Roman" w:hAnsi="Times New Roman" w:cs="Times New Roman"/>
          <w:sz w:val="24"/>
          <w:szCs w:val="24"/>
        </w:rPr>
        <w:t>Saleem</w:t>
      </w:r>
      <w:proofErr w:type="spellEnd"/>
      <w:r>
        <w:rPr>
          <w:rFonts w:ascii="Times New Roman" w:hAnsi="Times New Roman" w:cs="Times New Roman"/>
          <w:sz w:val="24"/>
          <w:szCs w:val="24"/>
        </w:rPr>
        <w:t xml:space="preserve">, S., </w:t>
      </w:r>
      <w:proofErr w:type="spellStart"/>
      <w:r>
        <w:rPr>
          <w:rFonts w:ascii="Times New Roman" w:hAnsi="Times New Roman" w:cs="Times New Roman"/>
          <w:sz w:val="24"/>
          <w:szCs w:val="24"/>
        </w:rPr>
        <w:t>Ihsan</w:t>
      </w:r>
      <w:proofErr w:type="spellEnd"/>
      <w:r>
        <w:rPr>
          <w:rFonts w:ascii="Times New Roman" w:hAnsi="Times New Roman" w:cs="Times New Roman"/>
          <w:sz w:val="24"/>
          <w:szCs w:val="24"/>
        </w:rPr>
        <w:t>, Z., &amp; Mahmood.</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Z. (2014).</w:t>
      </w:r>
      <w:proofErr w:type="gramEnd"/>
      <w:r>
        <w:rPr>
          <w:rFonts w:ascii="Times New Roman" w:hAnsi="Times New Roman" w:cs="Times New Roman"/>
          <w:sz w:val="24"/>
          <w:szCs w:val="24"/>
        </w:rPr>
        <w:t xml:space="preserve"> Development of Interpersonal Difficulties Scale for University Students. </w:t>
      </w:r>
      <w:r w:rsidRPr="00630AFB">
        <w:rPr>
          <w:rFonts w:ascii="Times New Roman" w:hAnsi="Times New Roman" w:cs="Times New Roman"/>
          <w:i/>
          <w:iCs/>
          <w:sz w:val="24"/>
          <w:szCs w:val="24"/>
        </w:rPr>
        <w:t>Pakistan Journal of Psychological Research, 29</w:t>
      </w:r>
      <w:r>
        <w:rPr>
          <w:rFonts w:ascii="Times New Roman" w:hAnsi="Times New Roman" w:cs="Times New Roman"/>
          <w:sz w:val="24"/>
          <w:szCs w:val="24"/>
        </w:rPr>
        <w:t>(2) 277</w:t>
      </w:r>
      <w:r w:rsidRPr="009D7846">
        <w:rPr>
          <w:rFonts w:ascii="Times New Roman" w:hAnsi="Times New Roman" w:cs="Times New Roman"/>
          <w:sz w:val="24"/>
          <w:szCs w:val="24"/>
        </w:rPr>
        <w:t>–</w:t>
      </w:r>
      <w:r>
        <w:rPr>
          <w:rFonts w:ascii="Times New Roman" w:hAnsi="Times New Roman" w:cs="Times New Roman"/>
          <w:sz w:val="24"/>
          <w:szCs w:val="24"/>
        </w:rPr>
        <w:t>297.</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Sandall</w:t>
      </w:r>
      <w:proofErr w:type="spellEnd"/>
      <w:r w:rsidRPr="009D7846">
        <w:rPr>
          <w:rFonts w:ascii="Times New Roman" w:hAnsi="Times New Roman" w:cs="Times New Roman"/>
          <w:sz w:val="24"/>
          <w:szCs w:val="24"/>
        </w:rPr>
        <w:t xml:space="preserve">, S., </w:t>
      </w:r>
      <w:proofErr w:type="spellStart"/>
      <w:r w:rsidRPr="009D7846">
        <w:rPr>
          <w:rFonts w:ascii="Times New Roman" w:hAnsi="Times New Roman" w:cs="Times New Roman"/>
          <w:sz w:val="24"/>
          <w:szCs w:val="24"/>
        </w:rPr>
        <w:t>Hemmeter</w:t>
      </w:r>
      <w:proofErr w:type="spellEnd"/>
      <w:r w:rsidRPr="009D7846">
        <w:rPr>
          <w:rFonts w:ascii="Times New Roman" w:hAnsi="Times New Roman" w:cs="Times New Roman"/>
          <w:sz w:val="24"/>
          <w:szCs w:val="24"/>
        </w:rPr>
        <w:t>, B.J. Smith, &amp; McLean, M.E. (2005).</w:t>
      </w:r>
      <w:proofErr w:type="gramEnd"/>
      <w:r w:rsidRPr="009D7846">
        <w:rPr>
          <w:rFonts w:ascii="Times New Roman" w:hAnsi="Times New Roman" w:cs="Times New Roman"/>
          <w:sz w:val="24"/>
          <w:szCs w:val="24"/>
        </w:rPr>
        <w:t xml:space="preserve"> DEC recommended</w:t>
      </w:r>
      <w:r w:rsidRPr="009D7846">
        <w:rPr>
          <w:rFonts w:ascii="Times New Roman" w:hAnsi="Times New Roman" w:cs="Times New Roman"/>
          <w:sz w:val="24"/>
          <w:szCs w:val="24"/>
        </w:rPr>
        <w:tab/>
        <w:t>practices: A comprehensive guide for</w:t>
      </w:r>
      <w:r>
        <w:rPr>
          <w:rFonts w:ascii="Times New Roman" w:hAnsi="Times New Roman" w:cs="Times New Roman"/>
          <w:sz w:val="24"/>
          <w:szCs w:val="24"/>
        </w:rPr>
        <w:t xml:space="preserve"> practical application in early </w:t>
      </w:r>
      <w:r w:rsidRPr="009D7846">
        <w:rPr>
          <w:rFonts w:ascii="Times New Roman" w:hAnsi="Times New Roman" w:cs="Times New Roman"/>
          <w:sz w:val="24"/>
          <w:szCs w:val="24"/>
        </w:rPr>
        <w:t xml:space="preserve">intervention/early childhood special education. Longmont, CO: </w:t>
      </w:r>
      <w:proofErr w:type="spellStart"/>
      <w:r w:rsidRPr="009D7846">
        <w:rPr>
          <w:rFonts w:ascii="Times New Roman" w:hAnsi="Times New Roman" w:cs="Times New Roman"/>
          <w:sz w:val="24"/>
          <w:szCs w:val="24"/>
        </w:rPr>
        <w:t>Sopris</w:t>
      </w:r>
      <w:proofErr w:type="spellEnd"/>
      <w:r w:rsidRPr="009D7846">
        <w:rPr>
          <w:rFonts w:ascii="Times New Roman" w:hAnsi="Times New Roman" w:cs="Times New Roman"/>
          <w:sz w:val="24"/>
          <w:szCs w:val="24"/>
        </w:rPr>
        <w:t xml:space="preserve"> West, and</w:t>
      </w:r>
      <w:r w:rsidRPr="009D7846">
        <w:rPr>
          <w:rFonts w:ascii="Times New Roman" w:hAnsi="Times New Roman" w:cs="Times New Roman"/>
          <w:sz w:val="24"/>
          <w:szCs w:val="24"/>
        </w:rPr>
        <w:tab/>
        <w:t xml:space="preserve">Missoula, MT: </w:t>
      </w:r>
      <w:r w:rsidRPr="009D7846">
        <w:rPr>
          <w:rFonts w:ascii="Times New Roman" w:hAnsi="Times New Roman" w:cs="Times New Roman"/>
          <w:i/>
          <w:sz w:val="24"/>
          <w:szCs w:val="24"/>
        </w:rPr>
        <w:t>Division for Early Childhood, Council for Exceptional Children.</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Scarborough, H. (2001). </w:t>
      </w:r>
      <w:proofErr w:type="gramStart"/>
      <w:r w:rsidRPr="009D7846">
        <w:rPr>
          <w:rFonts w:ascii="Times New Roman" w:hAnsi="Times New Roman" w:cs="Times New Roman"/>
          <w:sz w:val="24"/>
          <w:szCs w:val="24"/>
        </w:rPr>
        <w:t>Connecting early languag</w:t>
      </w:r>
      <w:r w:rsidR="00CF092E">
        <w:rPr>
          <w:rFonts w:ascii="Times New Roman" w:hAnsi="Times New Roman" w:cs="Times New Roman"/>
          <w:sz w:val="24"/>
          <w:szCs w:val="24"/>
        </w:rPr>
        <w:t xml:space="preserve">e and literacy to later reading </w:t>
      </w:r>
      <w:r w:rsidRPr="009D7846">
        <w:rPr>
          <w:rFonts w:ascii="Times New Roman" w:hAnsi="Times New Roman" w:cs="Times New Roman"/>
          <w:sz w:val="24"/>
          <w:szCs w:val="24"/>
        </w:rPr>
        <w:t>disabilities: Evidence, theory and practice.</w:t>
      </w:r>
      <w:proofErr w:type="gramEnd"/>
      <w:r w:rsidRPr="009D7846">
        <w:rPr>
          <w:rFonts w:ascii="Times New Roman" w:hAnsi="Times New Roman" w:cs="Times New Roman"/>
          <w:sz w:val="24"/>
          <w:szCs w:val="24"/>
        </w:rPr>
        <w:t xml:space="preserve"> In: </w:t>
      </w:r>
      <w:proofErr w:type="spellStart"/>
      <w:r w:rsidRPr="009D7846">
        <w:rPr>
          <w:rFonts w:ascii="Times New Roman" w:hAnsi="Times New Roman" w:cs="Times New Roman"/>
          <w:sz w:val="24"/>
          <w:szCs w:val="24"/>
        </w:rPr>
        <w:t>Neuman</w:t>
      </w:r>
      <w:proofErr w:type="spellEnd"/>
      <w:r w:rsidRPr="009D7846">
        <w:rPr>
          <w:rFonts w:ascii="Times New Roman" w:hAnsi="Times New Roman" w:cs="Times New Roman"/>
          <w:sz w:val="24"/>
          <w:szCs w:val="24"/>
        </w:rPr>
        <w:t xml:space="preserve"> S, Dickinson D, editors.</w:t>
      </w:r>
      <w:r w:rsidRPr="009D7846">
        <w:rPr>
          <w:rFonts w:ascii="Times New Roman" w:hAnsi="Times New Roman" w:cs="Times New Roman"/>
          <w:sz w:val="24"/>
          <w:szCs w:val="24"/>
        </w:rPr>
        <w:tab/>
      </w:r>
      <w:r w:rsidR="00CF092E">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Handbook of emergent literacy research</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NY: Guildford Press. pp. 97–110.</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lastRenderedPageBreak/>
        <w:t>Seefeldt</w:t>
      </w:r>
      <w:proofErr w:type="spellEnd"/>
      <w:r w:rsidRPr="009D7846">
        <w:rPr>
          <w:rFonts w:ascii="Times New Roman" w:hAnsi="Times New Roman" w:cs="Times New Roman"/>
          <w:sz w:val="24"/>
          <w:szCs w:val="24"/>
        </w:rPr>
        <w:t>, V. (1980).</w:t>
      </w:r>
      <w:proofErr w:type="gramEnd"/>
      <w:r w:rsidRPr="009D7846">
        <w:rPr>
          <w:rFonts w:ascii="Times New Roman" w:hAnsi="Times New Roman" w:cs="Times New Roman"/>
          <w:sz w:val="24"/>
          <w:szCs w:val="24"/>
        </w:rPr>
        <w:t xml:space="preserve"> Developmental motor patterns: imp</w:t>
      </w:r>
      <w:r>
        <w:rPr>
          <w:rFonts w:ascii="Times New Roman" w:hAnsi="Times New Roman" w:cs="Times New Roman"/>
          <w:sz w:val="24"/>
          <w:szCs w:val="24"/>
        </w:rPr>
        <w:t xml:space="preserve">lications for elementary school </w:t>
      </w:r>
      <w:r w:rsidRPr="009D7846">
        <w:rPr>
          <w:rFonts w:ascii="Times New Roman" w:hAnsi="Times New Roman" w:cs="Times New Roman"/>
          <w:sz w:val="24"/>
          <w:szCs w:val="24"/>
        </w:rPr>
        <w:t xml:space="preserve">physical education. In: </w:t>
      </w:r>
      <w:r w:rsidRPr="009D7846">
        <w:rPr>
          <w:rFonts w:ascii="Times New Roman" w:hAnsi="Times New Roman" w:cs="Times New Roman"/>
          <w:i/>
          <w:sz w:val="24"/>
          <w:szCs w:val="24"/>
        </w:rPr>
        <w:t>Psychology of Motor Behavior and Sport</w:t>
      </w:r>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eds</w:t>
      </w:r>
      <w:proofErr w:type="spellEnd"/>
      <w:proofErr w:type="gramEnd"/>
      <w:r>
        <w:rPr>
          <w:rFonts w:ascii="Times New Roman" w:hAnsi="Times New Roman" w:cs="Times New Roman"/>
          <w:sz w:val="24"/>
          <w:szCs w:val="24"/>
        </w:rPr>
        <w:t xml:space="preserve"> C. Nadeau, </w:t>
      </w:r>
      <w:r w:rsidRPr="009D7846">
        <w:rPr>
          <w:rFonts w:ascii="Times New Roman" w:hAnsi="Times New Roman" w:cs="Times New Roman"/>
          <w:sz w:val="24"/>
          <w:szCs w:val="24"/>
        </w:rPr>
        <w:t xml:space="preserve">W. </w:t>
      </w:r>
      <w:proofErr w:type="spellStart"/>
      <w:r w:rsidRPr="009D7846">
        <w:rPr>
          <w:rFonts w:ascii="Times New Roman" w:hAnsi="Times New Roman" w:cs="Times New Roman"/>
          <w:sz w:val="24"/>
          <w:szCs w:val="24"/>
        </w:rPr>
        <w:t>Holliwell</w:t>
      </w:r>
      <w:proofErr w:type="spellEnd"/>
      <w:r w:rsidRPr="009D7846">
        <w:rPr>
          <w:rFonts w:ascii="Times New Roman" w:hAnsi="Times New Roman" w:cs="Times New Roman"/>
          <w:sz w:val="24"/>
          <w:szCs w:val="24"/>
        </w:rPr>
        <w:t>, K. Newell &amp; G. Roberts</w:t>
      </w:r>
      <w:r>
        <w:rPr>
          <w:rFonts w:ascii="Times New Roman" w:hAnsi="Times New Roman" w:cs="Times New Roman"/>
          <w:sz w:val="24"/>
          <w:szCs w:val="24"/>
        </w:rPr>
        <w:t xml:space="preserve">), pp. 314–323. </w:t>
      </w:r>
      <w:proofErr w:type="gramStart"/>
      <w:r>
        <w:rPr>
          <w:rFonts w:ascii="Times New Roman" w:hAnsi="Times New Roman" w:cs="Times New Roman"/>
          <w:sz w:val="24"/>
          <w:szCs w:val="24"/>
        </w:rPr>
        <w:t xml:space="preserve">Human Kinetics, </w:t>
      </w:r>
      <w:r w:rsidRPr="009D7846">
        <w:rPr>
          <w:rFonts w:ascii="Times New Roman" w:hAnsi="Times New Roman" w:cs="Times New Roman"/>
          <w:sz w:val="24"/>
          <w:szCs w:val="24"/>
        </w:rPr>
        <w:t>Champaign, IL, USA.</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Senechal</w:t>
      </w:r>
      <w:proofErr w:type="spellEnd"/>
      <w:r w:rsidRPr="009D7846">
        <w:rPr>
          <w:rFonts w:ascii="Times New Roman" w:hAnsi="Times New Roman" w:cs="Times New Roman"/>
          <w:sz w:val="24"/>
          <w:szCs w:val="24"/>
        </w:rPr>
        <w:t xml:space="preserve">, M., &amp; </w:t>
      </w:r>
      <w:proofErr w:type="spellStart"/>
      <w:r w:rsidRPr="009D7846">
        <w:rPr>
          <w:rFonts w:ascii="Times New Roman" w:hAnsi="Times New Roman" w:cs="Times New Roman"/>
          <w:sz w:val="24"/>
          <w:szCs w:val="24"/>
        </w:rPr>
        <w:t>LeFevre</w:t>
      </w:r>
      <w:proofErr w:type="spellEnd"/>
      <w:r w:rsidRPr="009D7846">
        <w:rPr>
          <w:rFonts w:ascii="Times New Roman" w:hAnsi="Times New Roman" w:cs="Times New Roman"/>
          <w:sz w:val="24"/>
          <w:szCs w:val="24"/>
        </w:rPr>
        <w:t>, J. (2002).</w:t>
      </w:r>
      <w:proofErr w:type="gramEnd"/>
      <w:r w:rsidRPr="009D7846">
        <w:rPr>
          <w:rFonts w:ascii="Times New Roman" w:hAnsi="Times New Roman" w:cs="Times New Roman"/>
          <w:sz w:val="24"/>
          <w:szCs w:val="24"/>
        </w:rPr>
        <w:t xml:space="preserve"> Parental involvement in the development of</w:t>
      </w:r>
      <w:r w:rsidRPr="009D7846">
        <w:rPr>
          <w:rFonts w:ascii="Times New Roman" w:hAnsi="Times New Roman" w:cs="Times New Roman"/>
          <w:sz w:val="24"/>
          <w:szCs w:val="24"/>
        </w:rPr>
        <w:tab/>
        <w:t xml:space="preserve">children’s reading skill: A five-year longitudinal study. </w:t>
      </w:r>
      <w:r w:rsidRPr="009D7846">
        <w:rPr>
          <w:rFonts w:ascii="Times New Roman" w:hAnsi="Times New Roman" w:cs="Times New Roman"/>
          <w:i/>
          <w:sz w:val="24"/>
          <w:szCs w:val="24"/>
        </w:rPr>
        <w:t>Child Development, 73</w:t>
      </w:r>
      <w:r>
        <w:rPr>
          <w:rFonts w:ascii="Times New Roman" w:hAnsi="Times New Roman" w:cs="Times New Roman"/>
          <w:sz w:val="24"/>
          <w:szCs w:val="24"/>
        </w:rPr>
        <w:t xml:space="preserve">, </w:t>
      </w:r>
      <w:r w:rsidRPr="009D7846">
        <w:rPr>
          <w:rFonts w:ascii="Times New Roman" w:hAnsi="Times New Roman" w:cs="Times New Roman"/>
          <w:sz w:val="24"/>
          <w:szCs w:val="24"/>
        </w:rPr>
        <w:t>445–460.</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Shallwani</w:t>
      </w:r>
      <w:proofErr w:type="spellEnd"/>
      <w:r w:rsidRPr="009D7846">
        <w:rPr>
          <w:rFonts w:ascii="Times New Roman" w:hAnsi="Times New Roman" w:cs="Times New Roman"/>
          <w:sz w:val="24"/>
          <w:szCs w:val="24"/>
        </w:rPr>
        <w:t>, S. (2015).</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Department </w:t>
      </w:r>
      <w:r>
        <w:rPr>
          <w:rFonts w:ascii="Times New Roman" w:hAnsi="Times New Roman" w:cs="Times New Roman"/>
          <w:sz w:val="24"/>
          <w:szCs w:val="24"/>
        </w:rPr>
        <w:t xml:space="preserve">of Applied Psychology and Human </w:t>
      </w:r>
      <w:r w:rsidRPr="009D7846">
        <w:rPr>
          <w:rFonts w:ascii="Times New Roman" w:hAnsi="Times New Roman" w:cs="Times New Roman"/>
          <w:sz w:val="24"/>
          <w:szCs w:val="24"/>
        </w:rPr>
        <w:t>Development, University of Toronto.</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iCs/>
          <w:sz w:val="24"/>
          <w:szCs w:val="24"/>
        </w:rPr>
        <w:t>The language and thought of the child</w:t>
      </w:r>
      <w:r>
        <w:rPr>
          <w:rFonts w:ascii="Times New Roman" w:hAnsi="Times New Roman" w:cs="Times New Roman"/>
          <w:i/>
          <w:iCs/>
          <w:sz w:val="24"/>
          <w:szCs w:val="24"/>
        </w:rPr>
        <w:t>.</w:t>
      </w:r>
      <w:proofErr w:type="gramEnd"/>
      <w:r>
        <w:rPr>
          <w:rFonts w:ascii="Times New Roman" w:hAnsi="Times New Roman" w:cs="Times New Roman"/>
          <w:i/>
          <w:iCs/>
          <w:sz w:val="24"/>
          <w:szCs w:val="24"/>
        </w:rPr>
        <w:t xml:space="preserve"> </w:t>
      </w:r>
      <w:proofErr w:type="gramStart"/>
      <w:r w:rsidRPr="009D7846">
        <w:rPr>
          <w:rFonts w:ascii="Times New Roman" w:hAnsi="Times New Roman" w:cs="Times New Roman"/>
          <w:sz w:val="24"/>
          <w:szCs w:val="24"/>
        </w:rPr>
        <w:t>Psychology Press.</w:t>
      </w:r>
      <w:proofErr w:type="gramEnd"/>
    </w:p>
    <w:p w:rsidR="00372964"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Sharpe, M.</w:t>
      </w:r>
      <w:r>
        <w:rPr>
          <w:rFonts w:ascii="Times New Roman" w:hAnsi="Times New Roman" w:cs="Times New Roman"/>
          <w:sz w:val="24"/>
          <w:szCs w:val="24"/>
        </w:rPr>
        <w:t xml:space="preserve"> </w:t>
      </w:r>
      <w:r w:rsidRPr="009D7846">
        <w:rPr>
          <w:rFonts w:ascii="Times New Roman" w:hAnsi="Times New Roman" w:cs="Times New Roman"/>
          <w:sz w:val="24"/>
          <w:szCs w:val="24"/>
        </w:rPr>
        <w:t xml:space="preserve">E., Bronson, M.B. (2000). Self-regulation in early childhood: </w:t>
      </w:r>
      <w:r>
        <w:rPr>
          <w:rFonts w:ascii="Times New Roman" w:hAnsi="Times New Roman" w:cs="Times New Roman"/>
          <w:i/>
          <w:sz w:val="24"/>
          <w:szCs w:val="24"/>
        </w:rPr>
        <w:t xml:space="preserve">Nature and </w:t>
      </w:r>
      <w:r w:rsidRPr="009D7846">
        <w:rPr>
          <w:rFonts w:ascii="Times New Roman" w:hAnsi="Times New Roman" w:cs="Times New Roman"/>
          <w:i/>
          <w:sz w:val="24"/>
          <w:szCs w:val="24"/>
        </w:rPr>
        <w:t>nurture.</w:t>
      </w:r>
      <w:r w:rsidRPr="009D7846">
        <w:rPr>
          <w:rFonts w:ascii="Times New Roman" w:hAnsi="Times New Roman" w:cs="Times New Roman"/>
          <w:sz w:val="24"/>
          <w:szCs w:val="24"/>
        </w:rPr>
        <w:t xml:space="preserve"> New York: Guilford</w:t>
      </w:r>
      <w:r>
        <w:rPr>
          <w:rFonts w:ascii="Times New Roman" w:hAnsi="Times New Roman" w:cs="Times New Roman"/>
          <w:sz w:val="24"/>
          <w:szCs w:val="24"/>
        </w:rPr>
        <w:t>.</w:t>
      </w:r>
    </w:p>
    <w:p w:rsidR="00372964" w:rsidRDefault="00372964" w:rsidP="00372964">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Shearer, M.S. &amp; Shearer</w:t>
      </w:r>
      <w:r w:rsidRPr="005E2924">
        <w:rPr>
          <w:rFonts w:ascii="Times New Roman" w:hAnsi="Times New Roman" w:cs="Times New Roman"/>
          <w:sz w:val="24"/>
          <w:szCs w:val="24"/>
        </w:rPr>
        <w:t>, D.E. (1972) The Portage Project: a model for early childhood education, Exceptional Children, 36, pp. 210-217.</w:t>
      </w:r>
    </w:p>
    <w:p w:rsidR="00372964" w:rsidRPr="009D7846" w:rsidRDefault="00372964" w:rsidP="00372964">
      <w:pPr>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Shearer, D.E. &amp; Shearer, M.S. (1976) Th</w:t>
      </w:r>
      <w:r w:rsidRPr="005E2924">
        <w:rPr>
          <w:rFonts w:ascii="Times New Roman" w:hAnsi="Times New Roman" w:cs="Times New Roman"/>
          <w:sz w:val="24"/>
          <w:szCs w:val="24"/>
        </w:rPr>
        <w:t>e Portage Project: a model for early i</w:t>
      </w:r>
      <w:r>
        <w:rPr>
          <w:rFonts w:ascii="Times New Roman" w:hAnsi="Times New Roman" w:cs="Times New Roman"/>
          <w:sz w:val="24"/>
          <w:szCs w:val="24"/>
        </w:rPr>
        <w:t xml:space="preserve">ntervention, in: T. D., </w:t>
      </w:r>
      <w:proofErr w:type="spellStart"/>
      <w:r>
        <w:rPr>
          <w:rFonts w:ascii="Times New Roman" w:hAnsi="Times New Roman" w:cs="Times New Roman"/>
          <w:sz w:val="24"/>
          <w:szCs w:val="24"/>
        </w:rPr>
        <w:t>Tjossem</w:t>
      </w:r>
      <w:proofErr w:type="spellEnd"/>
      <w:r w:rsidRPr="005E2924">
        <w:rPr>
          <w:rFonts w:ascii="Times New Roman" w:hAnsi="Times New Roman" w:cs="Times New Roman"/>
          <w:sz w:val="24"/>
          <w:szCs w:val="24"/>
        </w:rPr>
        <w:t xml:space="preserve">, (Ed.) Intervention Strategies for High Risk Infants and Young Children </w:t>
      </w:r>
      <w:r>
        <w:rPr>
          <w:rFonts w:ascii="Times New Roman" w:hAnsi="Times New Roman" w:cs="Times New Roman"/>
          <w:sz w:val="24"/>
          <w:szCs w:val="24"/>
        </w:rPr>
        <w:t>London , University Park Press</w:t>
      </w:r>
      <w:r w:rsidRPr="005E2924">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Shook, S. E., </w:t>
      </w:r>
      <w:proofErr w:type="spellStart"/>
      <w:r w:rsidRPr="009D7846">
        <w:rPr>
          <w:rFonts w:ascii="Times New Roman" w:hAnsi="Times New Roman" w:cs="Times New Roman"/>
          <w:sz w:val="24"/>
          <w:szCs w:val="24"/>
        </w:rPr>
        <w:t>Marrion</w:t>
      </w:r>
      <w:proofErr w:type="spellEnd"/>
      <w:r w:rsidRPr="009D7846">
        <w:rPr>
          <w:rFonts w:ascii="Times New Roman" w:hAnsi="Times New Roman" w:cs="Times New Roman"/>
          <w:sz w:val="24"/>
          <w:szCs w:val="24"/>
        </w:rPr>
        <w:t xml:space="preserve">, L. V., &amp; </w:t>
      </w:r>
      <w:proofErr w:type="spellStart"/>
      <w:r w:rsidRPr="009D7846">
        <w:rPr>
          <w:rFonts w:ascii="Times New Roman" w:hAnsi="Times New Roman" w:cs="Times New Roman"/>
          <w:sz w:val="24"/>
          <w:szCs w:val="24"/>
        </w:rPr>
        <w:t>Ollila</w:t>
      </w:r>
      <w:proofErr w:type="spellEnd"/>
      <w:r w:rsidRPr="009D7846">
        <w:rPr>
          <w:rFonts w:ascii="Times New Roman" w:hAnsi="Times New Roman" w:cs="Times New Roman"/>
          <w:sz w:val="24"/>
          <w:szCs w:val="24"/>
        </w:rPr>
        <w:t>, L. O. (1989).</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Pr</w:t>
      </w:r>
      <w:r>
        <w:rPr>
          <w:rFonts w:ascii="Times New Roman" w:hAnsi="Times New Roman" w:cs="Times New Roman"/>
          <w:sz w:val="24"/>
          <w:szCs w:val="24"/>
        </w:rPr>
        <w:t xml:space="preserve">imary children’s concepts about </w:t>
      </w:r>
      <w:r w:rsidRPr="009D7846">
        <w:rPr>
          <w:rFonts w:ascii="Times New Roman" w:hAnsi="Times New Roman" w:cs="Times New Roman"/>
          <w:sz w:val="24"/>
          <w:szCs w:val="24"/>
        </w:rPr>
        <w:t>writing.</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Journal of Educational Research</w:t>
      </w:r>
      <w:r w:rsidRPr="009D7846">
        <w:rPr>
          <w:rFonts w:ascii="Times New Roman" w:hAnsi="Times New Roman" w:cs="Times New Roman"/>
          <w:sz w:val="24"/>
          <w:szCs w:val="24"/>
        </w:rPr>
        <w:t>, 82(3), 133–138.</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Sollerhed</w:t>
      </w:r>
      <w:proofErr w:type="spellEnd"/>
      <w:r w:rsidRPr="009D7846">
        <w:rPr>
          <w:rFonts w:ascii="Times New Roman" w:hAnsi="Times New Roman" w:cs="Times New Roman"/>
          <w:sz w:val="24"/>
          <w:szCs w:val="24"/>
        </w:rPr>
        <w:t xml:space="preserve">, A. C., </w:t>
      </w:r>
      <w:proofErr w:type="spellStart"/>
      <w:r w:rsidRPr="009D7846">
        <w:rPr>
          <w:rFonts w:ascii="Times New Roman" w:hAnsi="Times New Roman" w:cs="Times New Roman"/>
          <w:sz w:val="24"/>
          <w:szCs w:val="24"/>
        </w:rPr>
        <w:t>Apitzsch</w:t>
      </w:r>
      <w:proofErr w:type="spellEnd"/>
      <w:r w:rsidRPr="009D7846">
        <w:rPr>
          <w:rFonts w:ascii="Times New Roman" w:hAnsi="Times New Roman" w:cs="Times New Roman"/>
          <w:sz w:val="24"/>
          <w:szCs w:val="24"/>
        </w:rPr>
        <w:t xml:space="preserve">, E., </w:t>
      </w:r>
      <w:proofErr w:type="spellStart"/>
      <w:r w:rsidRPr="009D7846">
        <w:rPr>
          <w:rFonts w:ascii="Times New Roman" w:hAnsi="Times New Roman" w:cs="Times New Roman"/>
          <w:sz w:val="24"/>
          <w:szCs w:val="24"/>
        </w:rPr>
        <w:t>Råstam</w:t>
      </w:r>
      <w:proofErr w:type="spellEnd"/>
      <w:r w:rsidRPr="009D7846">
        <w:rPr>
          <w:rFonts w:ascii="Times New Roman" w:hAnsi="Times New Roman" w:cs="Times New Roman"/>
          <w:sz w:val="24"/>
          <w:szCs w:val="24"/>
        </w:rPr>
        <w:t xml:space="preserve">, L. &amp; </w:t>
      </w:r>
      <w:proofErr w:type="spellStart"/>
      <w:r w:rsidRPr="009D7846">
        <w:rPr>
          <w:rFonts w:ascii="Times New Roman" w:hAnsi="Times New Roman" w:cs="Times New Roman"/>
          <w:sz w:val="24"/>
          <w:szCs w:val="24"/>
        </w:rPr>
        <w:t>Ejlertsson</w:t>
      </w:r>
      <w:proofErr w:type="spellEnd"/>
      <w:r>
        <w:rPr>
          <w:rFonts w:ascii="Times New Roman" w:hAnsi="Times New Roman" w:cs="Times New Roman"/>
          <w:sz w:val="24"/>
          <w:szCs w:val="24"/>
        </w:rPr>
        <w:t>, G. (2008).</w:t>
      </w:r>
      <w:proofErr w:type="gramEnd"/>
      <w:r>
        <w:rPr>
          <w:rFonts w:ascii="Times New Roman" w:hAnsi="Times New Roman" w:cs="Times New Roman"/>
          <w:sz w:val="24"/>
          <w:szCs w:val="24"/>
        </w:rPr>
        <w:t xml:space="preserve"> Factors associated </w:t>
      </w:r>
      <w:r w:rsidRPr="009D7846">
        <w:rPr>
          <w:rFonts w:ascii="Times New Roman" w:hAnsi="Times New Roman" w:cs="Times New Roman"/>
          <w:sz w:val="24"/>
          <w:szCs w:val="24"/>
        </w:rPr>
        <w:t>with young children’s self-perceived physic</w:t>
      </w:r>
      <w:r>
        <w:rPr>
          <w:rFonts w:ascii="Times New Roman" w:hAnsi="Times New Roman" w:cs="Times New Roman"/>
          <w:sz w:val="24"/>
          <w:szCs w:val="24"/>
        </w:rPr>
        <w:t xml:space="preserve">al competence and self-reported </w:t>
      </w:r>
      <w:r w:rsidRPr="009D7846">
        <w:rPr>
          <w:rFonts w:ascii="Times New Roman" w:hAnsi="Times New Roman" w:cs="Times New Roman"/>
          <w:sz w:val="24"/>
          <w:szCs w:val="24"/>
        </w:rPr>
        <w:t xml:space="preserve">physical activity. </w:t>
      </w:r>
      <w:r w:rsidRPr="009D7846">
        <w:rPr>
          <w:rFonts w:ascii="Times New Roman" w:hAnsi="Times New Roman" w:cs="Times New Roman"/>
          <w:i/>
          <w:sz w:val="24"/>
          <w:szCs w:val="24"/>
        </w:rPr>
        <w:t>Health Education Research, 23</w:t>
      </w:r>
      <w:r w:rsidRPr="009D7846">
        <w:rPr>
          <w:rFonts w:ascii="Times New Roman" w:hAnsi="Times New Roman" w:cs="Times New Roman"/>
          <w:sz w:val="24"/>
          <w:szCs w:val="24"/>
        </w:rPr>
        <w:t>, 125–136.</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Sroufe</w:t>
      </w:r>
      <w:proofErr w:type="spellEnd"/>
      <w:r w:rsidRPr="009D7846">
        <w:rPr>
          <w:rFonts w:ascii="Times New Roman" w:hAnsi="Times New Roman" w:cs="Times New Roman"/>
          <w:sz w:val="24"/>
          <w:szCs w:val="24"/>
        </w:rPr>
        <w:t xml:space="preserve">, L. A. (2005). Attachment and development: A </w:t>
      </w:r>
      <w:r>
        <w:rPr>
          <w:rFonts w:ascii="Times New Roman" w:hAnsi="Times New Roman" w:cs="Times New Roman"/>
          <w:sz w:val="24"/>
          <w:szCs w:val="24"/>
        </w:rPr>
        <w:t xml:space="preserve">prospective, longitudinal study </w:t>
      </w:r>
      <w:r w:rsidRPr="009D7846">
        <w:rPr>
          <w:rFonts w:ascii="Times New Roman" w:hAnsi="Times New Roman" w:cs="Times New Roman"/>
          <w:sz w:val="24"/>
          <w:szCs w:val="24"/>
        </w:rPr>
        <w:t xml:space="preserve">from birth to adulthood. </w:t>
      </w:r>
      <w:r w:rsidRPr="009D7846">
        <w:rPr>
          <w:rFonts w:ascii="Times New Roman" w:hAnsi="Times New Roman" w:cs="Times New Roman"/>
          <w:i/>
          <w:sz w:val="24"/>
          <w:szCs w:val="24"/>
        </w:rPr>
        <w:t>Attachment and Human Development, 7</w:t>
      </w:r>
      <w:r w:rsidRPr="009D7846">
        <w:rPr>
          <w:rFonts w:ascii="Times New Roman" w:hAnsi="Times New Roman" w:cs="Times New Roman"/>
          <w:sz w:val="24"/>
          <w:szCs w:val="24"/>
        </w:rPr>
        <w:t>(4), 349–367.</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lastRenderedPageBreak/>
        <w:t>Stallard</w:t>
      </w:r>
      <w:proofErr w:type="spellEnd"/>
      <w:r>
        <w:rPr>
          <w:rFonts w:ascii="Times New Roman" w:hAnsi="Times New Roman" w:cs="Times New Roman"/>
          <w:sz w:val="24"/>
          <w:szCs w:val="24"/>
        </w:rPr>
        <w:t>, P.</w:t>
      </w:r>
      <w:r w:rsidRPr="009D7846">
        <w:rPr>
          <w:rFonts w:ascii="Times New Roman" w:hAnsi="Times New Roman" w:cs="Times New Roman"/>
          <w:sz w:val="24"/>
          <w:szCs w:val="24"/>
        </w:rPr>
        <w:t>, S. (1993). The Behavior of 3</w:t>
      </w:r>
      <w:r w:rsidRPr="009D7846">
        <w:rPr>
          <w:rFonts w:ascii="Cambria Math" w:hAnsi="Cambria Math" w:cs="Cambria Math"/>
          <w:sz w:val="24"/>
          <w:szCs w:val="24"/>
        </w:rPr>
        <w:t>‐</w:t>
      </w:r>
      <w:r w:rsidRPr="009D7846">
        <w:rPr>
          <w:rFonts w:ascii="Times New Roman" w:hAnsi="Times New Roman" w:cs="Times New Roman"/>
          <w:sz w:val="24"/>
          <w:szCs w:val="24"/>
        </w:rPr>
        <w:t>year</w:t>
      </w:r>
      <w:r w:rsidRPr="009D7846">
        <w:rPr>
          <w:rFonts w:ascii="Cambria Math" w:hAnsi="Cambria Math" w:cs="Cambria Math"/>
          <w:sz w:val="24"/>
          <w:szCs w:val="24"/>
        </w:rPr>
        <w:t>‐</w:t>
      </w:r>
      <w:r w:rsidRPr="009D7846">
        <w:rPr>
          <w:rFonts w:ascii="Times New Roman" w:hAnsi="Times New Roman" w:cs="Times New Roman"/>
          <w:sz w:val="24"/>
          <w:szCs w:val="24"/>
        </w:rPr>
        <w:t>old Ch</w:t>
      </w:r>
      <w:r>
        <w:rPr>
          <w:rFonts w:ascii="Times New Roman" w:hAnsi="Times New Roman" w:cs="Times New Roman"/>
          <w:sz w:val="24"/>
          <w:szCs w:val="24"/>
        </w:rPr>
        <w:t xml:space="preserve">ildren: Prevalence and Parental </w:t>
      </w:r>
      <w:r w:rsidRPr="009D7846">
        <w:rPr>
          <w:rFonts w:ascii="Times New Roman" w:hAnsi="Times New Roman" w:cs="Times New Roman"/>
          <w:sz w:val="24"/>
          <w:szCs w:val="24"/>
        </w:rPr>
        <w:t xml:space="preserve">Perception of Problem Behavior. </w:t>
      </w:r>
      <w:r w:rsidRPr="009D7846">
        <w:rPr>
          <w:rFonts w:ascii="Times New Roman" w:hAnsi="Times New Roman" w:cs="Times New Roman"/>
          <w:i/>
          <w:sz w:val="24"/>
          <w:szCs w:val="24"/>
        </w:rPr>
        <w:t>A Research Note</w:t>
      </w:r>
      <w:r>
        <w:rPr>
          <w:rFonts w:ascii="Times New Roman" w:hAnsi="Times New Roman" w:cs="Times New Roman"/>
          <w:sz w:val="24"/>
          <w:szCs w:val="24"/>
        </w:rPr>
        <w:t xml:space="preserve"> </w:t>
      </w:r>
      <w:r w:rsidRPr="00A72ABF">
        <w:rPr>
          <w:rFonts w:ascii="Times New Roman" w:hAnsi="Times New Roman" w:cs="Times New Roman"/>
          <w:sz w:val="24"/>
          <w:szCs w:val="24"/>
        </w:rPr>
        <w:t>https://doi.org/10.1111/j.1469-7610.1993.tb01001.x</w:t>
      </w:r>
    </w:p>
    <w:p w:rsidR="00372964" w:rsidRPr="00467D4B" w:rsidRDefault="00372964" w:rsidP="00372964">
      <w:pPr>
        <w:spacing w:after="0" w:line="480" w:lineRule="auto"/>
        <w:ind w:left="720" w:hanging="720"/>
        <w:rPr>
          <w:rFonts w:ascii="Times New Roman" w:hAnsi="Times New Roman" w:cs="Times New Roman"/>
          <w:iCs/>
          <w:sz w:val="24"/>
          <w:szCs w:val="24"/>
        </w:rPr>
      </w:pPr>
      <w:proofErr w:type="gramStart"/>
      <w:r w:rsidRPr="009D7846">
        <w:rPr>
          <w:rFonts w:ascii="Times New Roman" w:hAnsi="Times New Roman" w:cs="Times New Roman"/>
          <w:sz w:val="24"/>
          <w:szCs w:val="24"/>
        </w:rPr>
        <w:t>Stano</w:t>
      </w:r>
      <w:r>
        <w:rPr>
          <w:rFonts w:ascii="Times New Roman" w:hAnsi="Times New Roman" w:cs="Times New Roman"/>
          <w:sz w:val="24"/>
          <w:szCs w:val="24"/>
        </w:rPr>
        <w:t>vich, K.</w:t>
      </w:r>
      <w:r>
        <w:rPr>
          <w:rFonts w:ascii="Times New Roman" w:hAnsi="Times New Roman" w:cs="Times New Roman"/>
          <w:sz w:val="24"/>
          <w:szCs w:val="24"/>
        </w:rPr>
        <w:t xml:space="preserve"> </w:t>
      </w:r>
      <w:r>
        <w:rPr>
          <w:rFonts w:ascii="Times New Roman" w:hAnsi="Times New Roman" w:cs="Times New Roman"/>
          <w:sz w:val="24"/>
          <w:szCs w:val="24"/>
        </w:rPr>
        <w:t>E., &amp; Seigel, L.S. (1994</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The phenotypic</w:t>
      </w:r>
      <w:r>
        <w:rPr>
          <w:rFonts w:ascii="Times New Roman" w:hAnsi="Times New Roman" w:cs="Times New Roman"/>
          <w:sz w:val="24"/>
          <w:szCs w:val="24"/>
        </w:rPr>
        <w:t xml:space="preserve"> performance profile of reading </w:t>
      </w:r>
      <w:r w:rsidRPr="009D7846">
        <w:rPr>
          <w:rFonts w:ascii="Times New Roman" w:hAnsi="Times New Roman" w:cs="Times New Roman"/>
          <w:sz w:val="24"/>
          <w:szCs w:val="24"/>
        </w:rPr>
        <w:t>disabled children: A regression based test of the phonological core variables</w:t>
      </w:r>
      <w:r w:rsidRPr="009D7846">
        <w:rPr>
          <w:rFonts w:ascii="Times New Roman" w:hAnsi="Times New Roman" w:cs="Times New Roman"/>
          <w:sz w:val="24"/>
          <w:szCs w:val="24"/>
        </w:rPr>
        <w:tab/>
        <w:t xml:space="preserve">difference model. </w:t>
      </w:r>
      <w:r w:rsidRPr="009D7846">
        <w:rPr>
          <w:rFonts w:ascii="Times New Roman" w:hAnsi="Times New Roman" w:cs="Times New Roman"/>
          <w:i/>
          <w:sz w:val="24"/>
          <w:szCs w:val="24"/>
        </w:rPr>
        <w:t>Journal of Educational Psychology</w:t>
      </w:r>
      <w:r>
        <w:rPr>
          <w:rFonts w:ascii="Times New Roman" w:hAnsi="Times New Roman" w:cs="Times New Roman"/>
          <w:i/>
          <w:sz w:val="24"/>
          <w:szCs w:val="24"/>
        </w:rPr>
        <w:t>, 86</w:t>
      </w:r>
      <w:r w:rsidRPr="00467D4B">
        <w:rPr>
          <w:rFonts w:ascii="Times New Roman" w:hAnsi="Times New Roman" w:cs="Times New Roman"/>
          <w:iCs/>
          <w:sz w:val="24"/>
          <w:szCs w:val="24"/>
        </w:rPr>
        <w:t xml:space="preserve">, </w:t>
      </w:r>
      <w:r>
        <w:rPr>
          <w:rFonts w:ascii="Times New Roman" w:hAnsi="Times New Roman" w:cs="Times New Roman"/>
          <w:iCs/>
          <w:sz w:val="24"/>
          <w:szCs w:val="24"/>
        </w:rPr>
        <w:t>24</w:t>
      </w:r>
      <w:r w:rsidRPr="009D7846">
        <w:rPr>
          <w:rFonts w:ascii="Times New Roman" w:hAnsi="Times New Roman" w:cs="Times New Roman"/>
          <w:sz w:val="24"/>
          <w:szCs w:val="24"/>
        </w:rPr>
        <w:t>–</w:t>
      </w:r>
      <w:r>
        <w:rPr>
          <w:rFonts w:ascii="Times New Roman" w:hAnsi="Times New Roman" w:cs="Times New Roman"/>
          <w:sz w:val="24"/>
          <w:szCs w:val="24"/>
        </w:rPr>
        <w:t>53.</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Sthulman</w:t>
      </w:r>
      <w:proofErr w:type="spellEnd"/>
      <w:r w:rsidRPr="009D7846">
        <w:rPr>
          <w:rFonts w:ascii="Times New Roman" w:hAnsi="Times New Roman" w:cs="Times New Roman"/>
          <w:sz w:val="24"/>
          <w:szCs w:val="24"/>
        </w:rPr>
        <w:t xml:space="preserve">, </w:t>
      </w:r>
      <w:r w:rsidRPr="009D7846">
        <w:rPr>
          <w:rFonts w:ascii="Times New Roman" w:hAnsi="Times New Roman" w:cs="Times New Roman"/>
          <w:sz w:val="24"/>
          <w:szCs w:val="24"/>
        </w:rPr>
        <w:t>M</w:t>
      </w:r>
      <w:r>
        <w:rPr>
          <w:rFonts w:ascii="Times New Roman" w:hAnsi="Times New Roman" w:cs="Times New Roman"/>
          <w:sz w:val="24"/>
          <w:szCs w:val="24"/>
        </w:rPr>
        <w:t>.</w:t>
      </w:r>
      <w:r w:rsidRPr="009D7846">
        <w:rPr>
          <w:rFonts w:ascii="Times New Roman" w:hAnsi="Times New Roman" w:cs="Times New Roman"/>
          <w:sz w:val="24"/>
          <w:szCs w:val="24"/>
        </w:rPr>
        <w:t xml:space="preserve">, &amp; </w:t>
      </w:r>
      <w:proofErr w:type="spellStart"/>
      <w:r w:rsidRPr="009D7846">
        <w:rPr>
          <w:rFonts w:ascii="Times New Roman" w:hAnsi="Times New Roman" w:cs="Times New Roman"/>
          <w:sz w:val="24"/>
          <w:szCs w:val="24"/>
        </w:rPr>
        <w:t>Pianta</w:t>
      </w:r>
      <w:proofErr w:type="spellEnd"/>
      <w:r w:rsidRPr="009D7846">
        <w:rPr>
          <w:rFonts w:ascii="Times New Roman" w:hAnsi="Times New Roman" w:cs="Times New Roman"/>
          <w:sz w:val="24"/>
          <w:szCs w:val="24"/>
        </w:rPr>
        <w:t>, R. (2004).</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Teacher child relation</w:t>
      </w:r>
      <w:r>
        <w:rPr>
          <w:rFonts w:ascii="Times New Roman" w:hAnsi="Times New Roman" w:cs="Times New Roman"/>
          <w:sz w:val="24"/>
          <w:szCs w:val="24"/>
        </w:rPr>
        <w:t xml:space="preserve">ship and child’s success in the </w:t>
      </w:r>
      <w:r w:rsidRPr="009D7846">
        <w:rPr>
          <w:rFonts w:ascii="Times New Roman" w:hAnsi="Times New Roman" w:cs="Times New Roman"/>
          <w:sz w:val="24"/>
          <w:szCs w:val="24"/>
        </w:rPr>
        <w:t>first years of school.</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School Psychology Review, 33</w:t>
      </w:r>
      <w:r w:rsidRPr="009D7846">
        <w:rPr>
          <w:rFonts w:ascii="Times New Roman" w:hAnsi="Times New Roman" w:cs="Times New Roman"/>
          <w:sz w:val="24"/>
          <w:szCs w:val="24"/>
        </w:rPr>
        <w:t>(3), 444–458.</w:t>
      </w:r>
    </w:p>
    <w:p w:rsidR="00372964" w:rsidRPr="009D7846" w:rsidRDefault="00372964" w:rsidP="00372964">
      <w:pPr>
        <w:spacing w:after="0" w:line="480" w:lineRule="auto"/>
        <w:ind w:left="720" w:hanging="720"/>
        <w:rPr>
          <w:rFonts w:ascii="Times New Roman" w:hAnsi="Times New Roman" w:cs="Times New Roman"/>
          <w:i/>
          <w:sz w:val="24"/>
          <w:szCs w:val="24"/>
        </w:rPr>
      </w:pPr>
      <w:proofErr w:type="spellStart"/>
      <w:r w:rsidRPr="009D7846">
        <w:rPr>
          <w:rFonts w:ascii="Times New Roman" w:hAnsi="Times New Roman" w:cs="Times New Roman"/>
          <w:sz w:val="24"/>
          <w:szCs w:val="24"/>
        </w:rPr>
        <w:t>Tankersley</w:t>
      </w:r>
      <w:proofErr w:type="spellEnd"/>
      <w:r w:rsidRPr="009D7846">
        <w:rPr>
          <w:rFonts w:ascii="Times New Roman" w:hAnsi="Times New Roman" w:cs="Times New Roman"/>
          <w:sz w:val="24"/>
          <w:szCs w:val="24"/>
        </w:rPr>
        <w:t>, K. (2003). The threads of reading: Strategies of literacy development.</w:t>
      </w:r>
      <w:r w:rsidRPr="009D7846">
        <w:rPr>
          <w:rFonts w:ascii="Times New Roman" w:hAnsi="Times New Roman" w:cs="Times New Roman"/>
          <w:sz w:val="24"/>
          <w:szCs w:val="24"/>
        </w:rPr>
        <w:tab/>
        <w:t xml:space="preserve">Alexandria, VA: </w:t>
      </w:r>
      <w:r w:rsidRPr="009D7846">
        <w:rPr>
          <w:rFonts w:ascii="Times New Roman" w:hAnsi="Times New Roman" w:cs="Times New Roman"/>
          <w:i/>
          <w:sz w:val="24"/>
          <w:szCs w:val="24"/>
        </w:rPr>
        <w:t>Association for Curriculum and Supervision Development.</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Torgeson</w:t>
      </w:r>
      <w:proofErr w:type="spellEnd"/>
      <w:r w:rsidRPr="009D7846">
        <w:rPr>
          <w:rFonts w:ascii="Times New Roman" w:hAnsi="Times New Roman" w:cs="Times New Roman"/>
          <w:sz w:val="24"/>
          <w:szCs w:val="24"/>
        </w:rPr>
        <w:t>, J.</w:t>
      </w:r>
      <w:r>
        <w:rPr>
          <w:rFonts w:ascii="Times New Roman" w:hAnsi="Times New Roman" w:cs="Times New Roman"/>
          <w:sz w:val="24"/>
          <w:szCs w:val="24"/>
        </w:rPr>
        <w:t xml:space="preserve"> </w:t>
      </w:r>
      <w:r w:rsidRPr="009D7846">
        <w:rPr>
          <w:rFonts w:ascii="Times New Roman" w:hAnsi="Times New Roman" w:cs="Times New Roman"/>
          <w:sz w:val="24"/>
          <w:szCs w:val="24"/>
        </w:rPr>
        <w:t xml:space="preserve">K. (1996). </w:t>
      </w:r>
      <w:r w:rsidRPr="009D7846">
        <w:rPr>
          <w:rFonts w:ascii="Times New Roman" w:hAnsi="Times New Roman" w:cs="Times New Roman"/>
          <w:i/>
          <w:sz w:val="24"/>
          <w:szCs w:val="24"/>
        </w:rPr>
        <w:t>Phonological awareness</w:t>
      </w:r>
      <w:r w:rsidRPr="009D7846">
        <w:rPr>
          <w:rFonts w:ascii="Times New Roman" w:hAnsi="Times New Roman" w:cs="Times New Roman"/>
          <w:sz w:val="24"/>
          <w:szCs w:val="24"/>
        </w:rPr>
        <w:t xml:space="preserve">: A critical factor in dyslexia. </w:t>
      </w:r>
      <w:proofErr w:type="gramStart"/>
      <w:r w:rsidRPr="009D7846">
        <w:rPr>
          <w:rFonts w:ascii="Times New Roman" w:hAnsi="Times New Roman" w:cs="Times New Roman"/>
          <w:sz w:val="24"/>
          <w:szCs w:val="24"/>
        </w:rPr>
        <w:t>Orton</w:t>
      </w:r>
      <w:r>
        <w:rPr>
          <w:rFonts w:ascii="Times New Roman" w:hAnsi="Times New Roman" w:cs="Times New Roman"/>
          <w:sz w:val="24"/>
          <w:szCs w:val="24"/>
        </w:rPr>
        <w:t xml:space="preserve"> </w:t>
      </w:r>
      <w:r w:rsidRPr="009D7846">
        <w:rPr>
          <w:rFonts w:ascii="Times New Roman" w:hAnsi="Times New Roman" w:cs="Times New Roman"/>
          <w:sz w:val="24"/>
          <w:szCs w:val="24"/>
        </w:rPr>
        <w:t>Dyslexia Society.</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UNESCO, (2007).</w:t>
      </w:r>
      <w:proofErr w:type="gramEnd"/>
      <w:r w:rsidRPr="009D7846">
        <w:rPr>
          <w:rFonts w:ascii="Times New Roman" w:hAnsi="Times New Roman" w:cs="Times New Roman"/>
          <w:sz w:val="24"/>
          <w:szCs w:val="24"/>
        </w:rPr>
        <w:t xml:space="preserve"> United Nations Educational, Scient</w:t>
      </w:r>
      <w:r>
        <w:rPr>
          <w:rFonts w:ascii="Times New Roman" w:hAnsi="Times New Roman" w:cs="Times New Roman"/>
          <w:sz w:val="24"/>
          <w:szCs w:val="24"/>
        </w:rPr>
        <w:t xml:space="preserve">ific and Cultural Organization, </w:t>
      </w:r>
      <w:r w:rsidRPr="009D7846">
        <w:rPr>
          <w:rFonts w:ascii="Times New Roman" w:hAnsi="Times New Roman" w:cs="Times New Roman"/>
          <w:sz w:val="24"/>
          <w:szCs w:val="24"/>
        </w:rPr>
        <w:t xml:space="preserve">EFA Global Monitoring Report. </w:t>
      </w:r>
      <w:proofErr w:type="gramStart"/>
      <w:r w:rsidRPr="009D7846">
        <w:rPr>
          <w:rFonts w:ascii="Times New Roman" w:hAnsi="Times New Roman" w:cs="Times New Roman"/>
          <w:sz w:val="24"/>
          <w:szCs w:val="24"/>
        </w:rPr>
        <w:t>Strong foundations.</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Early childhood care and</w:t>
      </w:r>
      <w:r w:rsidRPr="009D7846">
        <w:rPr>
          <w:rFonts w:ascii="Times New Roman" w:hAnsi="Times New Roman" w:cs="Times New Roman"/>
          <w:i/>
          <w:sz w:val="24"/>
          <w:szCs w:val="24"/>
        </w:rPr>
        <w:tab/>
        <w:t>education</w:t>
      </w:r>
      <w:r w:rsidRPr="009D7846">
        <w:rPr>
          <w:rFonts w:ascii="Times New Roman" w:hAnsi="Times New Roman" w:cs="Times New Roman"/>
          <w:sz w:val="24"/>
          <w:szCs w:val="24"/>
        </w:rPr>
        <w:t>.</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Valentini</w:t>
      </w:r>
      <w:proofErr w:type="spellEnd"/>
      <w:r w:rsidRPr="009D7846">
        <w:rPr>
          <w:rFonts w:ascii="Times New Roman" w:hAnsi="Times New Roman" w:cs="Times New Roman"/>
          <w:sz w:val="24"/>
          <w:szCs w:val="24"/>
        </w:rPr>
        <w:t xml:space="preserve">, N. C. &amp; </w:t>
      </w:r>
      <w:proofErr w:type="spellStart"/>
      <w:r w:rsidRPr="009D7846">
        <w:rPr>
          <w:rFonts w:ascii="Times New Roman" w:hAnsi="Times New Roman" w:cs="Times New Roman"/>
          <w:sz w:val="24"/>
          <w:szCs w:val="24"/>
        </w:rPr>
        <w:t>Rudisill</w:t>
      </w:r>
      <w:proofErr w:type="spellEnd"/>
      <w:r w:rsidRPr="009D7846">
        <w:rPr>
          <w:rFonts w:ascii="Times New Roman" w:hAnsi="Times New Roman" w:cs="Times New Roman"/>
          <w:sz w:val="24"/>
          <w:szCs w:val="24"/>
        </w:rPr>
        <w:t>, M. E. (2004).</w:t>
      </w:r>
      <w:proofErr w:type="gramEnd"/>
      <w:r w:rsidRPr="009D7846">
        <w:rPr>
          <w:rFonts w:ascii="Times New Roman" w:hAnsi="Times New Roman" w:cs="Times New Roman"/>
          <w:sz w:val="24"/>
          <w:szCs w:val="24"/>
        </w:rPr>
        <w:t xml:space="preserve"> Mot</w:t>
      </w:r>
      <w:r>
        <w:rPr>
          <w:rFonts w:ascii="Times New Roman" w:hAnsi="Times New Roman" w:cs="Times New Roman"/>
          <w:sz w:val="24"/>
          <w:szCs w:val="24"/>
        </w:rPr>
        <w:t xml:space="preserve">ivational climate, motor skills </w:t>
      </w:r>
      <w:r w:rsidRPr="009D7846">
        <w:rPr>
          <w:rFonts w:ascii="Times New Roman" w:hAnsi="Times New Roman" w:cs="Times New Roman"/>
          <w:sz w:val="24"/>
          <w:szCs w:val="24"/>
        </w:rPr>
        <w:t>development, and perceived competence: two s</w:t>
      </w:r>
      <w:r>
        <w:rPr>
          <w:rFonts w:ascii="Times New Roman" w:hAnsi="Times New Roman" w:cs="Times New Roman"/>
          <w:sz w:val="24"/>
          <w:szCs w:val="24"/>
        </w:rPr>
        <w:t xml:space="preserve">tudies of developmental delayed </w:t>
      </w:r>
      <w:r w:rsidRPr="009D7846">
        <w:rPr>
          <w:rFonts w:ascii="Times New Roman" w:hAnsi="Times New Roman" w:cs="Times New Roman"/>
          <w:sz w:val="24"/>
          <w:szCs w:val="24"/>
        </w:rPr>
        <w:t xml:space="preserve">kindergarten children. </w:t>
      </w:r>
      <w:r w:rsidRPr="009D7846">
        <w:rPr>
          <w:rFonts w:ascii="Times New Roman" w:hAnsi="Times New Roman" w:cs="Times New Roman"/>
          <w:i/>
          <w:sz w:val="24"/>
          <w:szCs w:val="24"/>
        </w:rPr>
        <w:t>Journal of Teaching in Physical Education, 23</w:t>
      </w:r>
      <w:r w:rsidRPr="009D7846">
        <w:rPr>
          <w:rFonts w:ascii="Times New Roman" w:hAnsi="Times New Roman" w:cs="Times New Roman"/>
          <w:sz w:val="24"/>
          <w:szCs w:val="24"/>
        </w:rPr>
        <w:t>, 216–234.</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Voorhis</w:t>
      </w:r>
      <w:proofErr w:type="spellEnd"/>
      <w:r w:rsidRPr="009D7846">
        <w:rPr>
          <w:rFonts w:ascii="Times New Roman" w:hAnsi="Times New Roman" w:cs="Times New Roman"/>
          <w:sz w:val="24"/>
          <w:szCs w:val="24"/>
        </w:rPr>
        <w:t xml:space="preserve">, F. L. (2013). </w:t>
      </w:r>
      <w:proofErr w:type="gramStart"/>
      <w:r w:rsidRPr="009D7846">
        <w:rPr>
          <w:rFonts w:ascii="Times New Roman" w:hAnsi="Times New Roman" w:cs="Times New Roman"/>
          <w:sz w:val="24"/>
          <w:szCs w:val="24"/>
        </w:rPr>
        <w:t>Adding families to the homework equation: A longitudinal study</w:t>
      </w:r>
      <w:r w:rsidRPr="009D7846">
        <w:rPr>
          <w:rFonts w:ascii="Times New Roman" w:hAnsi="Times New Roman" w:cs="Times New Roman"/>
          <w:sz w:val="24"/>
          <w:szCs w:val="24"/>
        </w:rPr>
        <w:tab/>
        <w:t>of mathematics achievement.</w:t>
      </w:r>
      <w:proofErr w:type="gramEnd"/>
      <w:r w:rsidRPr="009D7846">
        <w:rPr>
          <w:rFonts w:ascii="Times New Roman" w:hAnsi="Times New Roman" w:cs="Times New Roman"/>
          <w:sz w:val="24"/>
          <w:szCs w:val="24"/>
        </w:rPr>
        <w:t xml:space="preserve"> </w:t>
      </w:r>
      <w:r w:rsidRPr="009D7846">
        <w:rPr>
          <w:rFonts w:ascii="Times New Roman" w:hAnsi="Times New Roman" w:cs="Times New Roman"/>
          <w:i/>
          <w:sz w:val="24"/>
          <w:szCs w:val="24"/>
        </w:rPr>
        <w:t>Education and Urban Society</w:t>
      </w:r>
      <w:r w:rsidRPr="009D7846">
        <w:rPr>
          <w:rFonts w:ascii="Times New Roman" w:hAnsi="Times New Roman" w:cs="Times New Roman"/>
          <w:sz w:val="24"/>
          <w:szCs w:val="24"/>
        </w:rPr>
        <w:t>, 43(3), 313-338.</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Vygotsky, L. S. (1978). </w:t>
      </w:r>
      <w:proofErr w:type="gramStart"/>
      <w:r w:rsidRPr="00A72ABF">
        <w:rPr>
          <w:rFonts w:ascii="Times New Roman" w:hAnsi="Times New Roman" w:cs="Times New Roman"/>
          <w:sz w:val="24"/>
          <w:szCs w:val="24"/>
        </w:rPr>
        <w:t>Mind in society: The development of higher psychological processes</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Cambridge, MA: Harvard University Press.</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Vygotsky, L. S. (1962). </w:t>
      </w:r>
      <w:proofErr w:type="gramStart"/>
      <w:r w:rsidRPr="009D7846">
        <w:rPr>
          <w:rFonts w:ascii="Times New Roman" w:hAnsi="Times New Roman" w:cs="Times New Roman"/>
          <w:sz w:val="24"/>
          <w:szCs w:val="24"/>
        </w:rPr>
        <w:t>Play and its role in the mental development of the child.</w:t>
      </w:r>
      <w:proofErr w:type="gramEnd"/>
      <w:r w:rsidRPr="009D7846">
        <w:rPr>
          <w:rFonts w:ascii="Times New Roman" w:hAnsi="Times New Roman" w:cs="Times New Roman"/>
          <w:sz w:val="24"/>
          <w:szCs w:val="24"/>
        </w:rPr>
        <w:t xml:space="preserve"> </w:t>
      </w:r>
      <w:proofErr w:type="gramStart"/>
      <w:r>
        <w:rPr>
          <w:rFonts w:ascii="Times New Roman" w:hAnsi="Times New Roman" w:cs="Times New Roman"/>
          <w:i/>
          <w:sz w:val="24"/>
          <w:szCs w:val="24"/>
        </w:rPr>
        <w:t xml:space="preserve">In Soviet </w:t>
      </w:r>
      <w:r w:rsidRPr="009D7846">
        <w:rPr>
          <w:rFonts w:ascii="Times New Roman" w:hAnsi="Times New Roman" w:cs="Times New Roman"/>
          <w:i/>
          <w:sz w:val="24"/>
          <w:szCs w:val="24"/>
        </w:rPr>
        <w:t>developmental psychology,</w:t>
      </w:r>
      <w:r w:rsidRPr="009D7846">
        <w:rPr>
          <w:rFonts w:ascii="Times New Roman" w:hAnsi="Times New Roman" w:cs="Times New Roman"/>
          <w:sz w:val="24"/>
          <w:szCs w:val="24"/>
        </w:rPr>
        <w:t xml:space="preserve"> 76–99.</w:t>
      </w:r>
      <w:proofErr w:type="gramEnd"/>
      <w:r w:rsidRPr="009D7846">
        <w:rPr>
          <w:rFonts w:ascii="Times New Roman" w:hAnsi="Times New Roman" w:cs="Times New Roman"/>
          <w:sz w:val="24"/>
          <w:szCs w:val="24"/>
        </w:rPr>
        <w:t xml:space="preserve"> </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lastRenderedPageBreak/>
        <w:t>Wallach, T. (2005).</w:t>
      </w:r>
      <w:proofErr w:type="gramEnd"/>
      <w:r w:rsidRPr="009D7846">
        <w:rPr>
          <w:rFonts w:ascii="Times New Roman" w:hAnsi="Times New Roman" w:cs="Times New Roman"/>
          <w:sz w:val="24"/>
          <w:szCs w:val="24"/>
        </w:rPr>
        <w:t xml:space="preserve"> The Threads of Reading: Strategies of Literacy Development.</w:t>
      </w:r>
      <w:r w:rsidRPr="009D7846">
        <w:rPr>
          <w:rFonts w:ascii="Times New Roman" w:hAnsi="Times New Roman" w:cs="Times New Roman"/>
          <w:sz w:val="24"/>
          <w:szCs w:val="24"/>
        </w:rPr>
        <w:tab/>
      </w:r>
      <w:proofErr w:type="gramStart"/>
      <w:r w:rsidRPr="009D7846">
        <w:rPr>
          <w:rFonts w:ascii="Times New Roman" w:hAnsi="Times New Roman" w:cs="Times New Roman"/>
          <w:i/>
          <w:sz w:val="24"/>
          <w:szCs w:val="24"/>
        </w:rPr>
        <w:t>Journal of Catholic Education</w:t>
      </w:r>
      <w:r w:rsidRPr="009D7846">
        <w:rPr>
          <w:rFonts w:ascii="Times New Roman" w:hAnsi="Times New Roman" w:cs="Times New Roman"/>
          <w:sz w:val="24"/>
          <w:szCs w:val="24"/>
        </w:rPr>
        <w:t>, 8 (4).</w:t>
      </w:r>
      <w:proofErr w:type="gramEnd"/>
      <w:r w:rsidRPr="009D7846">
        <w:rPr>
          <w:rFonts w:ascii="Times New Roman" w:hAnsi="Times New Roman" w:cs="Times New Roman"/>
          <w:sz w:val="24"/>
          <w:szCs w:val="24"/>
        </w:rPr>
        <w:t xml:space="preserve"> </w:t>
      </w:r>
      <w:r w:rsidRPr="00A72ABF">
        <w:rPr>
          <w:rFonts w:ascii="Times New Roman" w:hAnsi="Times New Roman" w:cs="Times New Roman"/>
          <w:sz w:val="24"/>
          <w:szCs w:val="24"/>
        </w:rPr>
        <w:t>http://dx.doi.org/10.15365/joce.0804122013</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Weitzman, M., Byrd, R.S, </w:t>
      </w:r>
      <w:proofErr w:type="spellStart"/>
      <w:r w:rsidRPr="009D7846">
        <w:rPr>
          <w:rFonts w:ascii="Times New Roman" w:hAnsi="Times New Roman" w:cs="Times New Roman"/>
          <w:sz w:val="24"/>
          <w:szCs w:val="24"/>
        </w:rPr>
        <w:t>Aligne</w:t>
      </w:r>
      <w:proofErr w:type="spellEnd"/>
      <w:r w:rsidRPr="009D7846">
        <w:rPr>
          <w:rFonts w:ascii="Times New Roman" w:hAnsi="Times New Roman" w:cs="Times New Roman"/>
          <w:sz w:val="24"/>
          <w:szCs w:val="24"/>
        </w:rPr>
        <w:t>, C.</w:t>
      </w:r>
      <w:proofErr w:type="gramEnd"/>
      <w:r>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A, &amp; Moss, M.</w:t>
      </w:r>
      <w:r>
        <w:rPr>
          <w:rFonts w:ascii="Times New Roman" w:hAnsi="Times New Roman" w:cs="Times New Roman"/>
          <w:sz w:val="24"/>
          <w:szCs w:val="24"/>
        </w:rPr>
        <w:t xml:space="preserve"> (2002).</w:t>
      </w:r>
      <w:proofErr w:type="gramEnd"/>
      <w:r>
        <w:rPr>
          <w:rFonts w:ascii="Times New Roman" w:hAnsi="Times New Roman" w:cs="Times New Roman"/>
          <w:sz w:val="24"/>
          <w:szCs w:val="24"/>
        </w:rPr>
        <w:t xml:space="preserve"> The effects of tobacco </w:t>
      </w:r>
      <w:r w:rsidRPr="009D7846">
        <w:rPr>
          <w:rFonts w:ascii="Times New Roman" w:hAnsi="Times New Roman" w:cs="Times New Roman"/>
          <w:sz w:val="24"/>
          <w:szCs w:val="24"/>
        </w:rPr>
        <w:t>exposure on children’s behavioral and cognitiv</w:t>
      </w:r>
      <w:r>
        <w:rPr>
          <w:rFonts w:ascii="Times New Roman" w:hAnsi="Times New Roman" w:cs="Times New Roman"/>
          <w:sz w:val="24"/>
          <w:szCs w:val="24"/>
        </w:rPr>
        <w:t xml:space="preserve">e functioning: implications for </w:t>
      </w:r>
      <w:r w:rsidRPr="009D7846">
        <w:rPr>
          <w:rFonts w:ascii="Times New Roman" w:hAnsi="Times New Roman" w:cs="Times New Roman"/>
          <w:sz w:val="24"/>
          <w:szCs w:val="24"/>
        </w:rPr>
        <w:t xml:space="preserve">clinical and public health policy and future research. </w:t>
      </w:r>
      <w:r w:rsidRPr="009D7846">
        <w:rPr>
          <w:rFonts w:ascii="Times New Roman" w:hAnsi="Times New Roman" w:cs="Times New Roman"/>
          <w:i/>
          <w:sz w:val="24"/>
          <w:szCs w:val="24"/>
        </w:rPr>
        <w:t>Neurotoxic Teravolt</w:t>
      </w:r>
      <w:r>
        <w:rPr>
          <w:rFonts w:ascii="Times New Roman" w:hAnsi="Times New Roman" w:cs="Times New Roman"/>
          <w:sz w:val="24"/>
          <w:szCs w:val="24"/>
        </w:rPr>
        <w:t xml:space="preserve">, </w:t>
      </w:r>
      <w:r w:rsidRPr="009D7846">
        <w:rPr>
          <w:rFonts w:ascii="Times New Roman" w:hAnsi="Times New Roman" w:cs="Times New Roman"/>
          <w:sz w:val="24"/>
          <w:szCs w:val="24"/>
        </w:rPr>
        <w:t>24(3):397– 406</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Weiss, M. R. &amp; </w:t>
      </w:r>
      <w:proofErr w:type="spellStart"/>
      <w:r w:rsidRPr="009D7846">
        <w:rPr>
          <w:rFonts w:ascii="Times New Roman" w:hAnsi="Times New Roman" w:cs="Times New Roman"/>
          <w:sz w:val="24"/>
          <w:szCs w:val="24"/>
        </w:rPr>
        <w:t>Amorose</w:t>
      </w:r>
      <w:proofErr w:type="spellEnd"/>
      <w:r w:rsidRPr="009D7846">
        <w:rPr>
          <w:rFonts w:ascii="Times New Roman" w:hAnsi="Times New Roman" w:cs="Times New Roman"/>
          <w:sz w:val="24"/>
          <w:szCs w:val="24"/>
        </w:rPr>
        <w:t>, A. J. (2005).</w:t>
      </w:r>
      <w:proofErr w:type="gramEnd"/>
      <w:r w:rsidRPr="009D7846">
        <w:rPr>
          <w:rFonts w:ascii="Times New Roman" w:hAnsi="Times New Roman" w:cs="Times New Roman"/>
          <w:sz w:val="24"/>
          <w:szCs w:val="24"/>
        </w:rPr>
        <w:t xml:space="preserve"> Children’s self-perceptions in the physical</w:t>
      </w:r>
      <w:r w:rsidRPr="009D7846">
        <w:rPr>
          <w:rFonts w:ascii="Times New Roman" w:hAnsi="Times New Roman" w:cs="Times New Roman"/>
          <w:sz w:val="24"/>
          <w:szCs w:val="24"/>
        </w:rPr>
        <w:tab/>
        <w:t>domain: between- and within-age variability in l</w:t>
      </w:r>
      <w:r>
        <w:rPr>
          <w:rFonts w:ascii="Times New Roman" w:hAnsi="Times New Roman" w:cs="Times New Roman"/>
          <w:sz w:val="24"/>
          <w:szCs w:val="24"/>
        </w:rPr>
        <w:t xml:space="preserve">evels, accuracy, and sources of </w:t>
      </w:r>
      <w:r w:rsidRPr="009D7846">
        <w:rPr>
          <w:rFonts w:ascii="Times New Roman" w:hAnsi="Times New Roman" w:cs="Times New Roman"/>
          <w:sz w:val="24"/>
          <w:szCs w:val="24"/>
        </w:rPr>
        <w:t xml:space="preserve">perceived competence. </w:t>
      </w:r>
      <w:r w:rsidRPr="009D7846">
        <w:rPr>
          <w:rFonts w:ascii="Times New Roman" w:hAnsi="Times New Roman" w:cs="Times New Roman"/>
          <w:i/>
          <w:sz w:val="24"/>
          <w:szCs w:val="24"/>
        </w:rPr>
        <w:t>Journal of Sport &amp; Exercise Psychology, 27</w:t>
      </w:r>
      <w:r w:rsidRPr="009D7846">
        <w:rPr>
          <w:rFonts w:ascii="Times New Roman" w:hAnsi="Times New Roman" w:cs="Times New Roman"/>
          <w:sz w:val="24"/>
          <w:szCs w:val="24"/>
        </w:rPr>
        <w:t>, 226–244</w:t>
      </w:r>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Williams, H. G., Pfeiffer, K. A., O’Neill, J. R., </w:t>
      </w:r>
      <w:proofErr w:type="spellStart"/>
      <w:r w:rsidRPr="009D7846">
        <w:rPr>
          <w:rFonts w:ascii="Times New Roman" w:hAnsi="Times New Roman" w:cs="Times New Roman"/>
          <w:sz w:val="24"/>
          <w:szCs w:val="24"/>
        </w:rPr>
        <w:t>Dowda</w:t>
      </w:r>
      <w:proofErr w:type="spellEnd"/>
      <w:r w:rsidRPr="009D7846">
        <w:rPr>
          <w:rFonts w:ascii="Times New Roman" w:hAnsi="Times New Roman" w:cs="Times New Roman"/>
          <w:sz w:val="24"/>
          <w:szCs w:val="24"/>
        </w:rPr>
        <w:t>, M., McIver, K. L., Brown, W. H.</w:t>
      </w:r>
      <w:r w:rsidRPr="009D7846">
        <w:rPr>
          <w:rFonts w:ascii="Times New Roman" w:hAnsi="Times New Roman" w:cs="Times New Roman"/>
          <w:sz w:val="24"/>
          <w:szCs w:val="24"/>
        </w:rPr>
        <w:tab/>
        <w:t>&amp; Pate, R. R. (2008). Motor skill performance and</w:t>
      </w:r>
      <w:r>
        <w:rPr>
          <w:rFonts w:ascii="Times New Roman" w:hAnsi="Times New Roman" w:cs="Times New Roman"/>
          <w:sz w:val="24"/>
          <w:szCs w:val="24"/>
        </w:rPr>
        <w:t xml:space="preserve"> physical activity in preschool </w:t>
      </w:r>
      <w:r w:rsidRPr="009D7846">
        <w:rPr>
          <w:rFonts w:ascii="Times New Roman" w:hAnsi="Times New Roman" w:cs="Times New Roman"/>
          <w:sz w:val="24"/>
          <w:szCs w:val="24"/>
        </w:rPr>
        <w:t xml:space="preserve">children. </w:t>
      </w:r>
      <w:r w:rsidRPr="009D7846">
        <w:rPr>
          <w:rFonts w:ascii="Times New Roman" w:hAnsi="Times New Roman" w:cs="Times New Roman"/>
          <w:i/>
          <w:sz w:val="24"/>
          <w:szCs w:val="24"/>
        </w:rPr>
        <w:t>Obesity, 16</w:t>
      </w:r>
      <w:r w:rsidRPr="009D7846">
        <w:rPr>
          <w:rFonts w:ascii="Times New Roman" w:hAnsi="Times New Roman" w:cs="Times New Roman"/>
          <w:sz w:val="24"/>
          <w:szCs w:val="24"/>
        </w:rPr>
        <w:t>, 1421–1426.</w:t>
      </w:r>
    </w:p>
    <w:p w:rsidR="00372964" w:rsidRDefault="00372964" w:rsidP="00372964">
      <w:pPr>
        <w:spacing w:after="0" w:line="480" w:lineRule="auto"/>
        <w:ind w:left="720" w:hanging="720"/>
        <w:rPr>
          <w:rFonts w:ascii="Times New Roman" w:hAnsi="Times New Roman" w:cs="Times New Roman"/>
          <w:sz w:val="24"/>
          <w:szCs w:val="24"/>
        </w:rPr>
      </w:pPr>
      <w:proofErr w:type="spellStart"/>
      <w:r w:rsidRPr="009D7846">
        <w:rPr>
          <w:rFonts w:ascii="Times New Roman" w:hAnsi="Times New Roman" w:cs="Times New Roman"/>
          <w:sz w:val="24"/>
          <w:szCs w:val="24"/>
        </w:rPr>
        <w:t>Willms</w:t>
      </w:r>
      <w:proofErr w:type="spellEnd"/>
      <w:r w:rsidRPr="009D7846">
        <w:rPr>
          <w:rFonts w:ascii="Times New Roman" w:hAnsi="Times New Roman" w:cs="Times New Roman"/>
          <w:sz w:val="24"/>
          <w:szCs w:val="24"/>
        </w:rPr>
        <w:t>, D. (1999). Quality and Inequality in Children’s Literacy: The Effects of</w:t>
      </w:r>
      <w:r w:rsidRPr="009D7846">
        <w:rPr>
          <w:rFonts w:ascii="Times New Roman" w:hAnsi="Times New Roman" w:cs="Times New Roman"/>
          <w:sz w:val="24"/>
          <w:szCs w:val="24"/>
        </w:rPr>
        <w:tab/>
        <w:t xml:space="preserve">Families, Schools, and Communities. </w:t>
      </w:r>
      <w:proofErr w:type="gramStart"/>
      <w:r w:rsidRPr="009D7846">
        <w:rPr>
          <w:rFonts w:ascii="Times New Roman" w:hAnsi="Times New Roman" w:cs="Times New Roman"/>
          <w:sz w:val="24"/>
          <w:szCs w:val="24"/>
        </w:rPr>
        <w:t>In D. P.</w:t>
      </w:r>
      <w:r>
        <w:rPr>
          <w:rFonts w:ascii="Times New Roman" w:hAnsi="Times New Roman" w:cs="Times New Roman"/>
          <w:sz w:val="24"/>
          <w:szCs w:val="24"/>
        </w:rPr>
        <w:t xml:space="preserve"> Keating and C. Hertzman, eds., </w:t>
      </w:r>
      <w:r w:rsidRPr="009D7846">
        <w:rPr>
          <w:rFonts w:ascii="Times New Roman" w:hAnsi="Times New Roman" w:cs="Times New Roman"/>
          <w:i/>
          <w:sz w:val="24"/>
          <w:szCs w:val="24"/>
        </w:rPr>
        <w:t>Developmental Health and the Wealth of Nations</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New York: Guilford Press.</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630AFB">
        <w:rPr>
          <w:rFonts w:ascii="Times New Roman" w:hAnsi="Times New Roman" w:cs="Times New Roman"/>
          <w:sz w:val="24"/>
          <w:szCs w:val="24"/>
        </w:rPr>
        <w:t>Winsler</w:t>
      </w:r>
      <w:proofErr w:type="spellEnd"/>
      <w:r w:rsidRPr="00630AFB">
        <w:rPr>
          <w:rFonts w:ascii="Times New Roman" w:hAnsi="Times New Roman" w:cs="Times New Roman"/>
          <w:sz w:val="24"/>
          <w:szCs w:val="24"/>
        </w:rPr>
        <w:t>, A., &amp; Carlton, M.</w:t>
      </w:r>
      <w:r>
        <w:rPr>
          <w:rFonts w:ascii="Times New Roman" w:hAnsi="Times New Roman" w:cs="Times New Roman"/>
          <w:sz w:val="24"/>
          <w:szCs w:val="24"/>
        </w:rPr>
        <w:t xml:space="preserve"> </w:t>
      </w:r>
      <w:r w:rsidRPr="00630AFB">
        <w:rPr>
          <w:rFonts w:ascii="Times New Roman" w:hAnsi="Times New Roman" w:cs="Times New Roman"/>
          <w:sz w:val="24"/>
          <w:szCs w:val="24"/>
        </w:rPr>
        <w:t>P</w:t>
      </w:r>
      <w:r>
        <w:rPr>
          <w:rFonts w:ascii="Times New Roman" w:hAnsi="Times New Roman" w:cs="Times New Roman"/>
          <w:sz w:val="24"/>
          <w:szCs w:val="24"/>
        </w:rPr>
        <w:t>.</w:t>
      </w:r>
      <w:r w:rsidRPr="00630AFB">
        <w:rPr>
          <w:rFonts w:ascii="Times New Roman" w:hAnsi="Times New Roman" w:cs="Times New Roman"/>
          <w:sz w:val="24"/>
          <w:szCs w:val="24"/>
        </w:rPr>
        <w:t xml:space="preserve"> (2003).</w:t>
      </w:r>
      <w:proofErr w:type="gramEnd"/>
      <w:r w:rsidRPr="00630AFB">
        <w:rPr>
          <w:rFonts w:ascii="Times New Roman" w:hAnsi="Times New Roman" w:cs="Times New Roman"/>
          <w:sz w:val="24"/>
          <w:szCs w:val="24"/>
        </w:rPr>
        <w:t xml:space="preserve"> Observations of children’s task activities and social interactions in relation to teacher perceptions in a child-centered preschool: Are we leaving too much to chance? </w:t>
      </w:r>
      <w:proofErr w:type="gramStart"/>
      <w:r w:rsidRPr="00630AFB">
        <w:rPr>
          <w:rFonts w:ascii="Times New Roman" w:hAnsi="Times New Roman" w:cs="Times New Roman"/>
          <w:i/>
          <w:iCs/>
          <w:sz w:val="24"/>
          <w:szCs w:val="24"/>
        </w:rPr>
        <w:t>Early Education &amp; Development, 14</w:t>
      </w:r>
      <w:r w:rsidRPr="00630AFB">
        <w:rPr>
          <w:rFonts w:ascii="Times New Roman" w:hAnsi="Times New Roman" w:cs="Times New Roman"/>
          <w:sz w:val="24"/>
          <w:szCs w:val="24"/>
        </w:rPr>
        <w:t>.</w:t>
      </w:r>
      <w:proofErr w:type="gramEnd"/>
      <w:r w:rsidRPr="00630AFB">
        <w:rPr>
          <w:rFonts w:ascii="Times New Roman" w:hAnsi="Times New Roman" w:cs="Times New Roman"/>
          <w:sz w:val="24"/>
          <w:szCs w:val="24"/>
        </w:rPr>
        <w:t xml:space="preserve"> </w:t>
      </w:r>
      <w:proofErr w:type="gramStart"/>
      <w:r w:rsidRPr="00630AFB">
        <w:rPr>
          <w:rFonts w:ascii="Times New Roman" w:hAnsi="Times New Roman" w:cs="Times New Roman"/>
          <w:sz w:val="24"/>
          <w:szCs w:val="24"/>
        </w:rPr>
        <w:t>155-178.</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proofErr w:type="gramStart"/>
      <w:r w:rsidRPr="009D7846">
        <w:rPr>
          <w:rFonts w:ascii="Times New Roman" w:hAnsi="Times New Roman" w:cs="Times New Roman"/>
          <w:sz w:val="24"/>
          <w:szCs w:val="24"/>
        </w:rPr>
        <w:t xml:space="preserve">Yates, T., </w:t>
      </w:r>
      <w:proofErr w:type="spellStart"/>
      <w:r w:rsidRPr="009D7846">
        <w:rPr>
          <w:rFonts w:ascii="Times New Roman" w:hAnsi="Times New Roman" w:cs="Times New Roman"/>
          <w:sz w:val="24"/>
          <w:szCs w:val="24"/>
        </w:rPr>
        <w:t>Ostrosky</w:t>
      </w:r>
      <w:proofErr w:type="spellEnd"/>
      <w:r w:rsidRPr="009D7846">
        <w:rPr>
          <w:rFonts w:ascii="Times New Roman" w:hAnsi="Times New Roman" w:cs="Times New Roman"/>
          <w:sz w:val="24"/>
          <w:szCs w:val="24"/>
        </w:rPr>
        <w:t>, M. M., Cheatham, G. A., Fettig, A</w:t>
      </w:r>
      <w:r>
        <w:rPr>
          <w:rFonts w:ascii="Times New Roman" w:hAnsi="Times New Roman" w:cs="Times New Roman"/>
          <w:sz w:val="24"/>
          <w:szCs w:val="24"/>
        </w:rPr>
        <w:t xml:space="preserve">., Shaffer, L., &amp; Santos, R. M. </w:t>
      </w:r>
      <w:r w:rsidRPr="009D7846">
        <w:rPr>
          <w:rFonts w:ascii="Times New Roman" w:hAnsi="Times New Roman" w:cs="Times New Roman"/>
          <w:sz w:val="24"/>
          <w:szCs w:val="24"/>
        </w:rPr>
        <w:t>(2008).</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i/>
          <w:sz w:val="24"/>
          <w:szCs w:val="24"/>
        </w:rPr>
        <w:t>Research synthesis on screening</w:t>
      </w:r>
      <w:r>
        <w:rPr>
          <w:rFonts w:ascii="Times New Roman" w:hAnsi="Times New Roman" w:cs="Times New Roman"/>
          <w:i/>
          <w:sz w:val="24"/>
          <w:szCs w:val="24"/>
        </w:rPr>
        <w:t xml:space="preserve"> and assessing social–emotional </w:t>
      </w:r>
      <w:r w:rsidRPr="009D7846">
        <w:rPr>
          <w:rFonts w:ascii="Times New Roman" w:hAnsi="Times New Roman" w:cs="Times New Roman"/>
          <w:i/>
          <w:sz w:val="24"/>
          <w:szCs w:val="24"/>
        </w:rPr>
        <w:t>competence</w:t>
      </w:r>
      <w:r w:rsidRPr="009D7846">
        <w:rPr>
          <w:rFonts w:ascii="Times New Roman" w:hAnsi="Times New Roman" w:cs="Times New Roman"/>
          <w:sz w:val="24"/>
          <w:szCs w:val="24"/>
        </w:rPr>
        <w:t>.</w:t>
      </w:r>
      <w:proofErr w:type="gramEnd"/>
      <w:r w:rsidRPr="009D7846">
        <w:rPr>
          <w:rFonts w:ascii="Times New Roman" w:hAnsi="Times New Roman" w:cs="Times New Roman"/>
          <w:sz w:val="24"/>
          <w:szCs w:val="24"/>
        </w:rPr>
        <w:t xml:space="preserve"> </w:t>
      </w:r>
      <w:proofErr w:type="gramStart"/>
      <w:r w:rsidRPr="009D7846">
        <w:rPr>
          <w:rFonts w:ascii="Times New Roman" w:hAnsi="Times New Roman" w:cs="Times New Roman"/>
          <w:sz w:val="24"/>
          <w:szCs w:val="24"/>
        </w:rPr>
        <w:t xml:space="preserve">Retrieved from </w:t>
      </w:r>
      <w:r w:rsidRPr="00914BFC">
        <w:rPr>
          <w:rFonts w:ascii="Times New Roman" w:hAnsi="Times New Roman" w:cs="Times New Roman"/>
          <w:sz w:val="24"/>
          <w:szCs w:val="24"/>
        </w:rPr>
        <w:t>http://csefel</w:t>
      </w:r>
      <w:r>
        <w:rPr>
          <w:rFonts w:ascii="Times New Roman" w:hAnsi="Times New Roman" w:cs="Times New Roman"/>
          <w:sz w:val="24"/>
          <w:szCs w:val="24"/>
        </w:rPr>
        <w:t>.</w:t>
      </w:r>
      <w:r w:rsidRPr="009D7846">
        <w:rPr>
          <w:rFonts w:ascii="Times New Roman" w:hAnsi="Times New Roman" w:cs="Times New Roman"/>
          <w:sz w:val="24"/>
          <w:szCs w:val="24"/>
        </w:rPr>
        <w:t>vanderbilt.edu/documents/rs_screening_assessment.pdf.</w:t>
      </w:r>
      <w:proofErr w:type="gramEnd"/>
    </w:p>
    <w:p w:rsidR="00372964" w:rsidRPr="009D7846" w:rsidRDefault="00372964" w:rsidP="00372964">
      <w:pPr>
        <w:spacing w:after="0" w:line="480" w:lineRule="auto"/>
        <w:ind w:left="720" w:hanging="720"/>
        <w:rPr>
          <w:rFonts w:ascii="Times New Roman" w:hAnsi="Times New Roman" w:cs="Times New Roman"/>
          <w:sz w:val="24"/>
          <w:szCs w:val="24"/>
        </w:rPr>
      </w:pPr>
      <w:r w:rsidRPr="009D7846">
        <w:rPr>
          <w:rFonts w:ascii="Times New Roman" w:hAnsi="Times New Roman" w:cs="Times New Roman"/>
          <w:sz w:val="24"/>
          <w:szCs w:val="24"/>
        </w:rPr>
        <w:t xml:space="preserve">Yoder, N. (2014). </w:t>
      </w:r>
      <w:proofErr w:type="gramStart"/>
      <w:r w:rsidRPr="009D7846">
        <w:rPr>
          <w:rFonts w:ascii="Times New Roman" w:hAnsi="Times New Roman" w:cs="Times New Roman"/>
          <w:i/>
          <w:sz w:val="24"/>
          <w:szCs w:val="24"/>
        </w:rPr>
        <w:t>Teaching the whole child</w:t>
      </w:r>
      <w:r w:rsidRPr="009D7846">
        <w:rPr>
          <w:rFonts w:ascii="Times New Roman" w:hAnsi="Times New Roman" w:cs="Times New Roman"/>
          <w:sz w:val="24"/>
          <w:szCs w:val="24"/>
        </w:rPr>
        <w:t xml:space="preserve">: Instructional practices that support </w:t>
      </w:r>
      <w:proofErr w:type="spellStart"/>
      <w:r w:rsidRPr="009D7846">
        <w:rPr>
          <w:rFonts w:ascii="Times New Roman" w:hAnsi="Times New Roman" w:cs="Times New Roman"/>
          <w:sz w:val="24"/>
          <w:szCs w:val="24"/>
        </w:rPr>
        <w:t>socialemotional</w:t>
      </w:r>
      <w:proofErr w:type="spellEnd"/>
      <w:r w:rsidRPr="009D7846">
        <w:rPr>
          <w:rFonts w:ascii="Times New Roman" w:hAnsi="Times New Roman" w:cs="Times New Roman"/>
          <w:sz w:val="24"/>
          <w:szCs w:val="24"/>
        </w:rPr>
        <w:t xml:space="preserve"> learning in three teacher evalua</w:t>
      </w:r>
      <w:r>
        <w:rPr>
          <w:rFonts w:ascii="Times New Roman" w:hAnsi="Times New Roman" w:cs="Times New Roman"/>
          <w:sz w:val="24"/>
          <w:szCs w:val="24"/>
        </w:rPr>
        <w:t>tion frameworks.</w:t>
      </w:r>
      <w:proofErr w:type="gramEnd"/>
      <w:r>
        <w:rPr>
          <w:rFonts w:ascii="Times New Roman" w:hAnsi="Times New Roman" w:cs="Times New Roman"/>
          <w:sz w:val="24"/>
          <w:szCs w:val="24"/>
        </w:rPr>
        <w:t xml:space="preserve"> Retrieved from </w:t>
      </w:r>
      <w:r w:rsidRPr="009D7846">
        <w:rPr>
          <w:rFonts w:ascii="Times New Roman" w:hAnsi="Times New Roman" w:cs="Times New Roman"/>
          <w:sz w:val="24"/>
          <w:szCs w:val="24"/>
        </w:rPr>
        <w:t xml:space="preserve">American Institutes for </w:t>
      </w:r>
      <w:r w:rsidRPr="009D7846">
        <w:rPr>
          <w:rFonts w:ascii="Times New Roman" w:hAnsi="Times New Roman" w:cs="Times New Roman"/>
          <w:sz w:val="24"/>
          <w:szCs w:val="24"/>
        </w:rPr>
        <w:lastRenderedPageBreak/>
        <w:t>Research Cente</w:t>
      </w:r>
      <w:r>
        <w:rPr>
          <w:rFonts w:ascii="Times New Roman" w:hAnsi="Times New Roman" w:cs="Times New Roman"/>
          <w:sz w:val="24"/>
          <w:szCs w:val="24"/>
        </w:rPr>
        <w:t xml:space="preserve">r on Great Teachers and Leaders </w:t>
      </w:r>
      <w:r w:rsidRPr="009D7846">
        <w:rPr>
          <w:rFonts w:ascii="Times New Roman" w:hAnsi="Times New Roman" w:cs="Times New Roman"/>
          <w:sz w:val="24"/>
          <w:szCs w:val="24"/>
        </w:rPr>
        <w:t>htt</w:t>
      </w:r>
      <w:r>
        <w:rPr>
          <w:rFonts w:ascii="Times New Roman" w:hAnsi="Times New Roman" w:cs="Times New Roman"/>
          <w:sz w:val="24"/>
          <w:szCs w:val="24"/>
        </w:rPr>
        <w:t>p://www.gtlcenter.o</w:t>
      </w:r>
      <w:r w:rsidRPr="009D7846">
        <w:rPr>
          <w:rFonts w:ascii="Times New Roman" w:hAnsi="Times New Roman" w:cs="Times New Roman"/>
          <w:sz w:val="24"/>
          <w:szCs w:val="24"/>
        </w:rPr>
        <w:t>rg/sites/default/files/TeachingtheWholeChild</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Youngstrom</w:t>
      </w:r>
      <w:proofErr w:type="spellEnd"/>
      <w:r w:rsidRPr="009D7846">
        <w:rPr>
          <w:rFonts w:ascii="Times New Roman" w:hAnsi="Times New Roman" w:cs="Times New Roman"/>
          <w:sz w:val="24"/>
          <w:szCs w:val="24"/>
        </w:rPr>
        <w:t xml:space="preserve">, E., </w:t>
      </w:r>
      <w:proofErr w:type="spellStart"/>
      <w:r w:rsidRPr="009D7846">
        <w:rPr>
          <w:rFonts w:ascii="Times New Roman" w:hAnsi="Times New Roman" w:cs="Times New Roman"/>
          <w:sz w:val="24"/>
          <w:szCs w:val="24"/>
        </w:rPr>
        <w:t>Wolpaw</w:t>
      </w:r>
      <w:proofErr w:type="spellEnd"/>
      <w:r w:rsidRPr="009D7846">
        <w:rPr>
          <w:rFonts w:ascii="Times New Roman" w:hAnsi="Times New Roman" w:cs="Times New Roman"/>
          <w:sz w:val="24"/>
          <w:szCs w:val="24"/>
        </w:rPr>
        <w:t xml:space="preserve">, J.M., </w:t>
      </w:r>
      <w:proofErr w:type="spellStart"/>
      <w:r w:rsidRPr="009D7846">
        <w:rPr>
          <w:rFonts w:ascii="Times New Roman" w:hAnsi="Times New Roman" w:cs="Times New Roman"/>
          <w:sz w:val="24"/>
          <w:szCs w:val="24"/>
        </w:rPr>
        <w:t>Kogos</w:t>
      </w:r>
      <w:proofErr w:type="spellEnd"/>
      <w:r w:rsidRPr="009D7846">
        <w:rPr>
          <w:rFonts w:ascii="Times New Roman" w:hAnsi="Times New Roman" w:cs="Times New Roman"/>
          <w:sz w:val="24"/>
          <w:szCs w:val="24"/>
        </w:rPr>
        <w:t xml:space="preserve">, J.L., </w:t>
      </w:r>
      <w:proofErr w:type="spellStart"/>
      <w:r w:rsidRPr="009D7846">
        <w:rPr>
          <w:rFonts w:ascii="Times New Roman" w:hAnsi="Times New Roman" w:cs="Times New Roman"/>
          <w:sz w:val="24"/>
          <w:szCs w:val="24"/>
        </w:rPr>
        <w:t>Schoff</w:t>
      </w:r>
      <w:proofErr w:type="spellEnd"/>
      <w:r>
        <w:rPr>
          <w:rFonts w:ascii="Times New Roman" w:hAnsi="Times New Roman" w:cs="Times New Roman"/>
          <w:sz w:val="24"/>
          <w:szCs w:val="24"/>
        </w:rPr>
        <w:t xml:space="preserve">, K., Ackerman, B., &amp; Izard, C. </w:t>
      </w:r>
      <w:r w:rsidRPr="009D7846">
        <w:rPr>
          <w:rFonts w:ascii="Times New Roman" w:hAnsi="Times New Roman" w:cs="Times New Roman"/>
          <w:sz w:val="24"/>
          <w:szCs w:val="24"/>
        </w:rPr>
        <w:t>(2000).</w:t>
      </w:r>
      <w:proofErr w:type="gramEnd"/>
      <w:r w:rsidRPr="009D7846">
        <w:rPr>
          <w:rFonts w:ascii="Times New Roman" w:hAnsi="Times New Roman" w:cs="Times New Roman"/>
          <w:sz w:val="24"/>
          <w:szCs w:val="24"/>
        </w:rPr>
        <w:t xml:space="preserve"> Interpersonal problem-solving in preschool and first-grade:</w:t>
      </w:r>
      <w:r w:rsidRPr="009D7846">
        <w:rPr>
          <w:rFonts w:ascii="Times New Roman" w:hAnsi="Times New Roman" w:cs="Times New Roman"/>
          <w:sz w:val="24"/>
          <w:szCs w:val="24"/>
        </w:rPr>
        <w:tab/>
        <w:t xml:space="preserve">Developmental changes and ecological validity. </w:t>
      </w:r>
      <w:r w:rsidRPr="009D7846">
        <w:rPr>
          <w:rFonts w:ascii="Times New Roman" w:hAnsi="Times New Roman" w:cs="Times New Roman"/>
          <w:i/>
          <w:sz w:val="24"/>
          <w:szCs w:val="24"/>
        </w:rPr>
        <w:t>Journal of Clinical Child</w:t>
      </w:r>
      <w:r w:rsidRPr="009D7846">
        <w:rPr>
          <w:rFonts w:ascii="Times New Roman" w:hAnsi="Times New Roman" w:cs="Times New Roman"/>
          <w:i/>
          <w:sz w:val="24"/>
          <w:szCs w:val="24"/>
        </w:rPr>
        <w:tab/>
        <w:t>Psychology, 4</w:t>
      </w:r>
      <w:r w:rsidRPr="009D7846">
        <w:rPr>
          <w:rFonts w:ascii="Times New Roman" w:hAnsi="Times New Roman" w:cs="Times New Roman"/>
          <w:sz w:val="24"/>
          <w:szCs w:val="24"/>
        </w:rPr>
        <w:t>:589–602</w:t>
      </w:r>
      <w:r>
        <w:rPr>
          <w:rFonts w:ascii="Times New Roman" w:hAnsi="Times New Roman" w:cs="Times New Roman"/>
          <w:sz w:val="24"/>
          <w:szCs w:val="24"/>
        </w:rPr>
        <w:t>.</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Zill</w:t>
      </w:r>
      <w:proofErr w:type="spellEnd"/>
      <w:r w:rsidRPr="009D7846">
        <w:rPr>
          <w:rFonts w:ascii="Times New Roman" w:hAnsi="Times New Roman" w:cs="Times New Roman"/>
          <w:sz w:val="24"/>
          <w:szCs w:val="24"/>
        </w:rPr>
        <w:t>, N., &amp; West, J. (2001).</w:t>
      </w:r>
      <w:proofErr w:type="gramEnd"/>
      <w:r w:rsidRPr="009D7846">
        <w:rPr>
          <w:rFonts w:ascii="Times New Roman" w:hAnsi="Times New Roman" w:cs="Times New Roman"/>
          <w:sz w:val="24"/>
          <w:szCs w:val="24"/>
        </w:rPr>
        <w:t xml:space="preserve"> Entering kindergarten: </w:t>
      </w:r>
      <w:r w:rsidRPr="009D7846">
        <w:rPr>
          <w:rFonts w:ascii="Times New Roman" w:hAnsi="Times New Roman" w:cs="Times New Roman"/>
          <w:i/>
          <w:sz w:val="24"/>
          <w:szCs w:val="24"/>
        </w:rPr>
        <w:t>A portrait of American children when</w:t>
      </w:r>
      <w:r w:rsidRPr="009D7846">
        <w:rPr>
          <w:rFonts w:ascii="Times New Roman" w:hAnsi="Times New Roman" w:cs="Times New Roman"/>
          <w:i/>
          <w:sz w:val="24"/>
          <w:szCs w:val="24"/>
        </w:rPr>
        <w:tab/>
        <w:t>they begin school. Washington,</w:t>
      </w:r>
      <w:r w:rsidRPr="009D7846">
        <w:rPr>
          <w:rFonts w:ascii="Times New Roman" w:hAnsi="Times New Roman" w:cs="Times New Roman"/>
          <w:sz w:val="24"/>
          <w:szCs w:val="24"/>
        </w:rPr>
        <w:t xml:space="preserve"> DC: US Department of Education.</w:t>
      </w:r>
    </w:p>
    <w:p w:rsidR="00372964" w:rsidRPr="009D7846" w:rsidRDefault="00372964" w:rsidP="00372964">
      <w:pPr>
        <w:spacing w:after="0" w:line="480" w:lineRule="auto"/>
        <w:ind w:left="720" w:hanging="720"/>
        <w:rPr>
          <w:rFonts w:ascii="Times New Roman" w:hAnsi="Times New Roman" w:cs="Times New Roman"/>
          <w:sz w:val="24"/>
          <w:szCs w:val="24"/>
        </w:rPr>
      </w:pPr>
      <w:proofErr w:type="spellStart"/>
      <w:proofErr w:type="gramStart"/>
      <w:r w:rsidRPr="009D7846">
        <w:rPr>
          <w:rFonts w:ascii="Times New Roman" w:hAnsi="Times New Roman" w:cs="Times New Roman"/>
          <w:sz w:val="24"/>
          <w:szCs w:val="24"/>
        </w:rPr>
        <w:t>Ziv</w:t>
      </w:r>
      <w:proofErr w:type="spellEnd"/>
      <w:r w:rsidRPr="009D7846">
        <w:rPr>
          <w:rFonts w:ascii="Times New Roman" w:hAnsi="Times New Roman" w:cs="Times New Roman"/>
          <w:sz w:val="24"/>
          <w:szCs w:val="24"/>
        </w:rPr>
        <w:t xml:space="preserve">, Y., Oppenheim, D., &amp; </w:t>
      </w:r>
      <w:proofErr w:type="spellStart"/>
      <w:r w:rsidRPr="009D7846">
        <w:rPr>
          <w:rFonts w:ascii="Times New Roman" w:hAnsi="Times New Roman" w:cs="Times New Roman"/>
          <w:sz w:val="24"/>
          <w:szCs w:val="24"/>
        </w:rPr>
        <w:t>Sagi</w:t>
      </w:r>
      <w:proofErr w:type="spellEnd"/>
      <w:r w:rsidRPr="009D7846">
        <w:rPr>
          <w:rFonts w:ascii="Times New Roman" w:hAnsi="Times New Roman" w:cs="Times New Roman"/>
          <w:sz w:val="24"/>
          <w:szCs w:val="24"/>
        </w:rPr>
        <w:t>, A. (2004).</w:t>
      </w:r>
      <w:proofErr w:type="gramEnd"/>
      <w:r w:rsidRPr="009D7846">
        <w:rPr>
          <w:rFonts w:ascii="Times New Roman" w:hAnsi="Times New Roman" w:cs="Times New Roman"/>
          <w:sz w:val="24"/>
          <w:szCs w:val="24"/>
        </w:rPr>
        <w:t xml:space="preserve"> Social i</w:t>
      </w:r>
      <w:r>
        <w:rPr>
          <w:rFonts w:ascii="Times New Roman" w:hAnsi="Times New Roman" w:cs="Times New Roman"/>
          <w:sz w:val="24"/>
          <w:szCs w:val="24"/>
        </w:rPr>
        <w:t xml:space="preserve">nformation processing in middle </w:t>
      </w:r>
      <w:r w:rsidRPr="009D7846">
        <w:rPr>
          <w:rFonts w:ascii="Times New Roman" w:hAnsi="Times New Roman" w:cs="Times New Roman"/>
          <w:sz w:val="24"/>
          <w:szCs w:val="24"/>
        </w:rPr>
        <w:t xml:space="preserve">childhood: Relations to infant–mother attachment. </w:t>
      </w:r>
      <w:r>
        <w:rPr>
          <w:rFonts w:ascii="Times New Roman" w:hAnsi="Times New Roman" w:cs="Times New Roman"/>
          <w:i/>
          <w:sz w:val="24"/>
          <w:szCs w:val="24"/>
        </w:rPr>
        <w:t xml:space="preserve">Attachment and Human </w:t>
      </w:r>
      <w:r w:rsidRPr="009D7846">
        <w:rPr>
          <w:rFonts w:ascii="Times New Roman" w:hAnsi="Times New Roman" w:cs="Times New Roman"/>
          <w:i/>
          <w:sz w:val="24"/>
          <w:szCs w:val="24"/>
        </w:rPr>
        <w:t>Development, 6,</w:t>
      </w:r>
      <w:r w:rsidRPr="009D7846">
        <w:rPr>
          <w:rFonts w:ascii="Times New Roman" w:hAnsi="Times New Roman" w:cs="Times New Roman"/>
          <w:sz w:val="24"/>
          <w:szCs w:val="24"/>
        </w:rPr>
        <w:t xml:space="preserve"> 327–348.</w:t>
      </w:r>
    </w:p>
    <w:p w:rsidR="00372964" w:rsidRPr="009D7846" w:rsidRDefault="00372964" w:rsidP="00D25703">
      <w:pPr>
        <w:spacing w:after="0" w:line="480" w:lineRule="auto"/>
        <w:rPr>
          <w:rFonts w:ascii="Times New Roman" w:hAnsi="Times New Roman" w:cs="Times New Roman"/>
          <w:sz w:val="24"/>
          <w:szCs w:val="24"/>
        </w:rPr>
      </w:pPr>
      <w:bookmarkStart w:id="0" w:name="_GoBack"/>
      <w:bookmarkEnd w:id="0"/>
    </w:p>
    <w:sectPr w:rsidR="00372964" w:rsidRPr="009D784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5560" w:rsidRDefault="00475560" w:rsidP="00FD6022">
      <w:pPr>
        <w:spacing w:after="0" w:line="240" w:lineRule="auto"/>
      </w:pPr>
      <w:r>
        <w:separator/>
      </w:r>
    </w:p>
  </w:endnote>
  <w:endnote w:type="continuationSeparator" w:id="0">
    <w:p w:rsidR="00475560" w:rsidRDefault="00475560" w:rsidP="00FD60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5560" w:rsidRDefault="00475560" w:rsidP="00FD6022">
      <w:pPr>
        <w:spacing w:after="0" w:line="240" w:lineRule="auto"/>
      </w:pPr>
      <w:r>
        <w:separator/>
      </w:r>
    </w:p>
  </w:footnote>
  <w:footnote w:type="continuationSeparator" w:id="0">
    <w:p w:rsidR="00475560" w:rsidRDefault="00475560" w:rsidP="00FD60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0DA" w:rsidRDefault="004540DA" w:rsidP="003A3A30">
    <w:pPr>
      <w:pStyle w:val="Header"/>
      <w:jc w:val="right"/>
    </w:pPr>
  </w:p>
  <w:p w:rsidR="004540DA" w:rsidRDefault="004540D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0DA" w:rsidRDefault="004540DA">
    <w:pPr>
      <w:pStyle w:val="Header"/>
      <w:jc w:val="right"/>
    </w:pPr>
    <w:r>
      <w:t>1</w:t>
    </w:r>
  </w:p>
  <w:p w:rsidR="004540DA" w:rsidRDefault="004540DA" w:rsidP="003A3A30">
    <w:pPr>
      <w:pStyle w:val="Header"/>
      <w:jc w:val="right"/>
    </w:pPr>
  </w:p>
  <w:p w:rsidR="004540DA" w:rsidRDefault="004540DA" w:rsidP="0010180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4029592"/>
      <w:docPartObj>
        <w:docPartGallery w:val="Page Numbers (Top of Page)"/>
        <w:docPartUnique/>
      </w:docPartObj>
    </w:sdtPr>
    <w:sdtEndPr>
      <w:rPr>
        <w:noProof/>
      </w:rPr>
    </w:sdtEndPr>
    <w:sdtContent>
      <w:p w:rsidR="004540DA" w:rsidRDefault="004540DA">
        <w:pPr>
          <w:pStyle w:val="Header"/>
          <w:jc w:val="right"/>
        </w:pPr>
        <w:r>
          <w:fldChar w:fldCharType="begin"/>
        </w:r>
        <w:r>
          <w:instrText xml:space="preserve"> PAGE   \* MERGEFORMAT </w:instrText>
        </w:r>
        <w:r>
          <w:fldChar w:fldCharType="separate"/>
        </w:r>
        <w:r w:rsidR="00396D66">
          <w:rPr>
            <w:noProof/>
          </w:rPr>
          <w:t>88</w:t>
        </w:r>
        <w:r>
          <w:rPr>
            <w:noProof/>
          </w:rPr>
          <w:fldChar w:fldCharType="end"/>
        </w:r>
      </w:p>
    </w:sdtContent>
  </w:sdt>
  <w:p w:rsidR="004540DA" w:rsidRDefault="004540D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95955"/>
    <w:multiLevelType w:val="multilevel"/>
    <w:tmpl w:val="BF52687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2BC1F61"/>
    <w:multiLevelType w:val="multilevel"/>
    <w:tmpl w:val="062E85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B031117"/>
    <w:multiLevelType w:val="multilevel"/>
    <w:tmpl w:val="94B0A03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D8F6A97"/>
    <w:multiLevelType w:val="multilevel"/>
    <w:tmpl w:val="071E7C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02A4243"/>
    <w:multiLevelType w:val="multilevel"/>
    <w:tmpl w:val="A2F29C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0997D79"/>
    <w:multiLevelType w:val="multilevel"/>
    <w:tmpl w:val="9C2026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39A32FE"/>
    <w:multiLevelType w:val="multilevel"/>
    <w:tmpl w:val="D2C6A0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3F9664E"/>
    <w:multiLevelType w:val="multilevel"/>
    <w:tmpl w:val="02D4F5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4372CA4"/>
    <w:multiLevelType w:val="multilevel"/>
    <w:tmpl w:val="87B4892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5FA596C"/>
    <w:multiLevelType w:val="multilevel"/>
    <w:tmpl w:val="BDE44F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1CC72607"/>
    <w:multiLevelType w:val="multilevel"/>
    <w:tmpl w:val="37B820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3A65A20"/>
    <w:multiLevelType w:val="multilevel"/>
    <w:tmpl w:val="6AFC9E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4DB7A40"/>
    <w:multiLevelType w:val="hybridMultilevel"/>
    <w:tmpl w:val="ADFC3A74"/>
    <w:lvl w:ilvl="0" w:tplc="A302ED50">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37365174"/>
    <w:multiLevelType w:val="multilevel"/>
    <w:tmpl w:val="086ED19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C1F4181"/>
    <w:multiLevelType w:val="multilevel"/>
    <w:tmpl w:val="69F69CB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FAD015C"/>
    <w:multiLevelType w:val="multilevel"/>
    <w:tmpl w:val="BAEA2F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542B2D1B"/>
    <w:multiLevelType w:val="multilevel"/>
    <w:tmpl w:val="34366E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8446112"/>
    <w:multiLevelType w:val="multilevel"/>
    <w:tmpl w:val="723035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9E61FBA"/>
    <w:multiLevelType w:val="multilevel"/>
    <w:tmpl w:val="B4D8673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611118B8"/>
    <w:multiLevelType w:val="multilevel"/>
    <w:tmpl w:val="DABE2C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6B282BB8"/>
    <w:multiLevelType w:val="multilevel"/>
    <w:tmpl w:val="C818F89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76DD5935"/>
    <w:multiLevelType w:val="hybridMultilevel"/>
    <w:tmpl w:val="01489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B793316"/>
    <w:multiLevelType w:val="multilevel"/>
    <w:tmpl w:val="27542E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7C464BBF"/>
    <w:multiLevelType w:val="hybridMultilevel"/>
    <w:tmpl w:val="23CEED2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7"/>
  </w:num>
  <w:num w:numId="3">
    <w:abstractNumId w:val="16"/>
  </w:num>
  <w:num w:numId="4">
    <w:abstractNumId w:val="0"/>
  </w:num>
  <w:num w:numId="5">
    <w:abstractNumId w:val="2"/>
  </w:num>
  <w:num w:numId="6">
    <w:abstractNumId w:val="5"/>
  </w:num>
  <w:num w:numId="7">
    <w:abstractNumId w:val="3"/>
  </w:num>
  <w:num w:numId="8">
    <w:abstractNumId w:val="15"/>
  </w:num>
  <w:num w:numId="9">
    <w:abstractNumId w:val="20"/>
  </w:num>
  <w:num w:numId="10">
    <w:abstractNumId w:val="10"/>
  </w:num>
  <w:num w:numId="11">
    <w:abstractNumId w:val="13"/>
  </w:num>
  <w:num w:numId="12">
    <w:abstractNumId w:val="19"/>
  </w:num>
  <w:num w:numId="13">
    <w:abstractNumId w:val="4"/>
  </w:num>
  <w:num w:numId="14">
    <w:abstractNumId w:val="8"/>
  </w:num>
  <w:num w:numId="15">
    <w:abstractNumId w:val="1"/>
  </w:num>
  <w:num w:numId="16">
    <w:abstractNumId w:val="17"/>
  </w:num>
  <w:num w:numId="17">
    <w:abstractNumId w:val="6"/>
  </w:num>
  <w:num w:numId="18">
    <w:abstractNumId w:val="14"/>
  </w:num>
  <w:num w:numId="19">
    <w:abstractNumId w:val="12"/>
  </w:num>
  <w:num w:numId="20">
    <w:abstractNumId w:val="21"/>
  </w:num>
  <w:num w:numId="21">
    <w:abstractNumId w:val="9"/>
  </w:num>
  <w:num w:numId="22">
    <w:abstractNumId w:val="22"/>
  </w:num>
  <w:num w:numId="23">
    <w:abstractNumId w:val="11"/>
  </w:num>
  <w:num w:numId="24">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ECE"/>
    <w:rsid w:val="0002680B"/>
    <w:rsid w:val="00045D2E"/>
    <w:rsid w:val="00073838"/>
    <w:rsid w:val="00074522"/>
    <w:rsid w:val="00077EC7"/>
    <w:rsid w:val="00090E57"/>
    <w:rsid w:val="000A77DA"/>
    <w:rsid w:val="0010180E"/>
    <w:rsid w:val="00102808"/>
    <w:rsid w:val="00110971"/>
    <w:rsid w:val="00121510"/>
    <w:rsid w:val="00144358"/>
    <w:rsid w:val="00161287"/>
    <w:rsid w:val="00165B83"/>
    <w:rsid w:val="001762F1"/>
    <w:rsid w:val="00176435"/>
    <w:rsid w:val="00181E59"/>
    <w:rsid w:val="001A5D38"/>
    <w:rsid w:val="001C17B0"/>
    <w:rsid w:val="001C486A"/>
    <w:rsid w:val="001F1F56"/>
    <w:rsid w:val="001F2A54"/>
    <w:rsid w:val="00216321"/>
    <w:rsid w:val="00221848"/>
    <w:rsid w:val="00234869"/>
    <w:rsid w:val="002515C7"/>
    <w:rsid w:val="002516D0"/>
    <w:rsid w:val="002701B0"/>
    <w:rsid w:val="002737CF"/>
    <w:rsid w:val="00280B6A"/>
    <w:rsid w:val="002B4044"/>
    <w:rsid w:val="002D2C3B"/>
    <w:rsid w:val="00300C7A"/>
    <w:rsid w:val="0030653C"/>
    <w:rsid w:val="003163E2"/>
    <w:rsid w:val="003411E4"/>
    <w:rsid w:val="00366984"/>
    <w:rsid w:val="00372964"/>
    <w:rsid w:val="003744E1"/>
    <w:rsid w:val="00393346"/>
    <w:rsid w:val="00395093"/>
    <w:rsid w:val="00396D66"/>
    <w:rsid w:val="003A3A30"/>
    <w:rsid w:val="003C4F24"/>
    <w:rsid w:val="0040527E"/>
    <w:rsid w:val="0041659B"/>
    <w:rsid w:val="004356D7"/>
    <w:rsid w:val="00441E8D"/>
    <w:rsid w:val="00453D58"/>
    <w:rsid w:val="004540DA"/>
    <w:rsid w:val="00467D4B"/>
    <w:rsid w:val="00475560"/>
    <w:rsid w:val="004D04DF"/>
    <w:rsid w:val="0050673E"/>
    <w:rsid w:val="00515E8D"/>
    <w:rsid w:val="00561FF4"/>
    <w:rsid w:val="00585794"/>
    <w:rsid w:val="005935BC"/>
    <w:rsid w:val="005E2924"/>
    <w:rsid w:val="005E5E31"/>
    <w:rsid w:val="005F3E20"/>
    <w:rsid w:val="006152D6"/>
    <w:rsid w:val="00630AFB"/>
    <w:rsid w:val="00673F5F"/>
    <w:rsid w:val="0069666B"/>
    <w:rsid w:val="006B454C"/>
    <w:rsid w:val="006F58D8"/>
    <w:rsid w:val="0070789A"/>
    <w:rsid w:val="00733B7F"/>
    <w:rsid w:val="0076039E"/>
    <w:rsid w:val="007623F9"/>
    <w:rsid w:val="00811D8F"/>
    <w:rsid w:val="00851AEA"/>
    <w:rsid w:val="00891817"/>
    <w:rsid w:val="008A74A7"/>
    <w:rsid w:val="008D668C"/>
    <w:rsid w:val="008E5D40"/>
    <w:rsid w:val="008F4149"/>
    <w:rsid w:val="00906B36"/>
    <w:rsid w:val="00914BFC"/>
    <w:rsid w:val="00920D87"/>
    <w:rsid w:val="00946C89"/>
    <w:rsid w:val="00946F34"/>
    <w:rsid w:val="00950298"/>
    <w:rsid w:val="00951EDD"/>
    <w:rsid w:val="009673B0"/>
    <w:rsid w:val="00971333"/>
    <w:rsid w:val="00994162"/>
    <w:rsid w:val="009C0632"/>
    <w:rsid w:val="009D7846"/>
    <w:rsid w:val="00A02AA8"/>
    <w:rsid w:val="00A10137"/>
    <w:rsid w:val="00A31CB9"/>
    <w:rsid w:val="00A55E3A"/>
    <w:rsid w:val="00A61092"/>
    <w:rsid w:val="00A666EE"/>
    <w:rsid w:val="00A72ABF"/>
    <w:rsid w:val="00A75BC5"/>
    <w:rsid w:val="00AC0982"/>
    <w:rsid w:val="00AD556D"/>
    <w:rsid w:val="00AD6798"/>
    <w:rsid w:val="00AF6ECE"/>
    <w:rsid w:val="00AF76F4"/>
    <w:rsid w:val="00BB2030"/>
    <w:rsid w:val="00C01F4E"/>
    <w:rsid w:val="00C16C2E"/>
    <w:rsid w:val="00C21816"/>
    <w:rsid w:val="00C33C32"/>
    <w:rsid w:val="00C40D7F"/>
    <w:rsid w:val="00CF092E"/>
    <w:rsid w:val="00D2524D"/>
    <w:rsid w:val="00D25703"/>
    <w:rsid w:val="00D476E3"/>
    <w:rsid w:val="00D531C9"/>
    <w:rsid w:val="00D6639F"/>
    <w:rsid w:val="00D745BF"/>
    <w:rsid w:val="00D80F7C"/>
    <w:rsid w:val="00E11D65"/>
    <w:rsid w:val="00E1331C"/>
    <w:rsid w:val="00E32D9D"/>
    <w:rsid w:val="00E46C48"/>
    <w:rsid w:val="00E54FF4"/>
    <w:rsid w:val="00E64DA9"/>
    <w:rsid w:val="00E66EC0"/>
    <w:rsid w:val="00E675D1"/>
    <w:rsid w:val="00ED238F"/>
    <w:rsid w:val="00ED4423"/>
    <w:rsid w:val="00EE06E5"/>
    <w:rsid w:val="00EF5117"/>
    <w:rsid w:val="00F55A31"/>
    <w:rsid w:val="00F81209"/>
    <w:rsid w:val="00F82C09"/>
    <w:rsid w:val="00F84A83"/>
    <w:rsid w:val="00FD5831"/>
    <w:rsid w:val="00FD6022"/>
    <w:rsid w:val="00FD604B"/>
    <w:rsid w:val="00FE54A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ECE"/>
    <w:rPr>
      <w:rFonts w:eastAsiaTheme="minorEastAsia"/>
    </w:rPr>
  </w:style>
  <w:style w:type="paragraph" w:styleId="Heading1">
    <w:name w:val="heading 1"/>
    <w:basedOn w:val="Normal"/>
    <w:next w:val="Normal"/>
    <w:link w:val="Heading1Char"/>
    <w:uiPriority w:val="9"/>
    <w:qFormat/>
    <w:rsid w:val="001764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semiHidden/>
    <w:unhideWhenUsed/>
    <w:qFormat/>
    <w:rsid w:val="0017643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176435"/>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PlainTable2">
    <w:name w:val="Plain Table 2"/>
    <w:basedOn w:val="TableNormal"/>
    <w:uiPriority w:val="42"/>
    <w:rsid w:val="00BB2030"/>
    <w:pPr>
      <w:spacing w:after="0" w:line="240" w:lineRule="auto"/>
    </w:pPr>
    <w:rPr>
      <w:rFonts w:eastAsiaTheme="minorEastAsi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1Char">
    <w:name w:val="Heading 1 Char"/>
    <w:basedOn w:val="DefaultParagraphFont"/>
    <w:link w:val="Heading1"/>
    <w:uiPriority w:val="9"/>
    <w:rsid w:val="00176435"/>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uiPriority w:val="9"/>
    <w:semiHidden/>
    <w:rsid w:val="00176435"/>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76435"/>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176435"/>
    <w:rPr>
      <w:color w:val="0000FF"/>
      <w:u w:val="single"/>
    </w:rPr>
  </w:style>
  <w:style w:type="character" w:customStyle="1" w:styleId="lrdctph">
    <w:name w:val="lr_dct_ph"/>
    <w:basedOn w:val="DefaultParagraphFont"/>
    <w:rsid w:val="00176435"/>
  </w:style>
  <w:style w:type="character" w:customStyle="1" w:styleId="lrdctspkr">
    <w:name w:val="lr_dct_spkr"/>
    <w:basedOn w:val="DefaultParagraphFont"/>
    <w:rsid w:val="00176435"/>
  </w:style>
  <w:style w:type="character" w:customStyle="1" w:styleId="sdzsvb">
    <w:name w:val="sdzsvb"/>
    <w:basedOn w:val="DefaultParagraphFont"/>
    <w:rsid w:val="00176435"/>
  </w:style>
  <w:style w:type="character" w:customStyle="1" w:styleId="lrdctmorebtn">
    <w:name w:val="lr_dct_more_btn"/>
    <w:basedOn w:val="DefaultParagraphFont"/>
    <w:rsid w:val="00176435"/>
  </w:style>
  <w:style w:type="paragraph" w:styleId="NormalWeb">
    <w:name w:val="Normal (Web)"/>
    <w:basedOn w:val="Normal"/>
    <w:uiPriority w:val="99"/>
    <w:unhideWhenUsed/>
    <w:rsid w:val="0017643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76435"/>
    <w:rPr>
      <w:i/>
      <w:iCs/>
    </w:rPr>
  </w:style>
  <w:style w:type="paragraph" w:styleId="BalloonText">
    <w:name w:val="Balloon Text"/>
    <w:basedOn w:val="Normal"/>
    <w:link w:val="BalloonTextChar"/>
    <w:uiPriority w:val="99"/>
    <w:semiHidden/>
    <w:unhideWhenUsed/>
    <w:rsid w:val="00176435"/>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176435"/>
    <w:rPr>
      <w:rFonts w:ascii="Tahoma" w:hAnsi="Tahoma" w:cs="Tahoma"/>
      <w:sz w:val="16"/>
      <w:szCs w:val="16"/>
    </w:rPr>
  </w:style>
  <w:style w:type="character" w:styleId="Strong">
    <w:name w:val="Strong"/>
    <w:basedOn w:val="DefaultParagraphFont"/>
    <w:uiPriority w:val="22"/>
    <w:qFormat/>
    <w:rsid w:val="00176435"/>
    <w:rPr>
      <w:b/>
      <w:bCs/>
    </w:rPr>
  </w:style>
  <w:style w:type="paragraph" w:styleId="ListParagraph">
    <w:name w:val="List Paragraph"/>
    <w:basedOn w:val="Normal"/>
    <w:uiPriority w:val="34"/>
    <w:qFormat/>
    <w:rsid w:val="00176435"/>
    <w:pPr>
      <w:ind w:left="720"/>
      <w:contextualSpacing/>
    </w:pPr>
    <w:rPr>
      <w:rFonts w:eastAsiaTheme="minorHAnsi"/>
    </w:rPr>
  </w:style>
  <w:style w:type="paragraph" w:styleId="z-TopofForm">
    <w:name w:val="HTML Top of Form"/>
    <w:basedOn w:val="Normal"/>
    <w:next w:val="Normal"/>
    <w:link w:val="z-TopofFormChar"/>
    <w:hidden/>
    <w:uiPriority w:val="99"/>
    <w:semiHidden/>
    <w:unhideWhenUsed/>
    <w:rsid w:val="0017643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76435"/>
    <w:rPr>
      <w:rFonts w:ascii="Arial" w:eastAsia="Times New Roman" w:hAnsi="Arial" w:cs="Arial"/>
      <w:vanish/>
      <w:sz w:val="16"/>
      <w:szCs w:val="16"/>
    </w:rPr>
  </w:style>
  <w:style w:type="character" w:customStyle="1" w:styleId="hustle-modal-optinplaceholder">
    <w:name w:val="hustle-modal-optin_placeholder"/>
    <w:basedOn w:val="DefaultParagraphFont"/>
    <w:rsid w:val="00176435"/>
  </w:style>
  <w:style w:type="paragraph" w:styleId="z-BottomofForm">
    <w:name w:val="HTML Bottom of Form"/>
    <w:basedOn w:val="Normal"/>
    <w:next w:val="Normal"/>
    <w:link w:val="z-BottomofFormChar"/>
    <w:hidden/>
    <w:uiPriority w:val="99"/>
    <w:semiHidden/>
    <w:unhideWhenUsed/>
    <w:rsid w:val="0017643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76435"/>
    <w:rPr>
      <w:rFonts w:ascii="Arial" w:eastAsia="Times New Roman" w:hAnsi="Arial" w:cs="Arial"/>
      <w:vanish/>
      <w:sz w:val="16"/>
      <w:szCs w:val="16"/>
    </w:rPr>
  </w:style>
  <w:style w:type="table" w:styleId="TableGrid">
    <w:name w:val="Table Grid"/>
    <w:basedOn w:val="TableNormal"/>
    <w:uiPriority w:val="59"/>
    <w:rsid w:val="001764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76435"/>
    <w:pPr>
      <w:spacing w:after="0" w:line="240" w:lineRule="auto"/>
    </w:pPr>
  </w:style>
  <w:style w:type="paragraph" w:styleId="Header">
    <w:name w:val="header"/>
    <w:basedOn w:val="Normal"/>
    <w:link w:val="HeaderChar"/>
    <w:uiPriority w:val="99"/>
    <w:unhideWhenUsed/>
    <w:rsid w:val="00176435"/>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176435"/>
  </w:style>
  <w:style w:type="paragraph" w:styleId="Footer">
    <w:name w:val="footer"/>
    <w:basedOn w:val="Normal"/>
    <w:link w:val="FooterChar"/>
    <w:uiPriority w:val="99"/>
    <w:unhideWhenUsed/>
    <w:rsid w:val="00176435"/>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176435"/>
  </w:style>
  <w:style w:type="paragraph" w:customStyle="1" w:styleId="Title1">
    <w:name w:val="Title1"/>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176435"/>
  </w:style>
  <w:style w:type="character" w:customStyle="1" w:styleId="ref-lnk">
    <w:name w:val="ref-lnk"/>
    <w:basedOn w:val="DefaultParagraphFont"/>
    <w:rsid w:val="00176435"/>
  </w:style>
  <w:style w:type="character" w:customStyle="1" w:styleId="ref-overlay">
    <w:name w:val="ref-overlay"/>
    <w:basedOn w:val="DefaultParagraphFont"/>
    <w:rsid w:val="00176435"/>
  </w:style>
  <w:style w:type="character" w:customStyle="1" w:styleId="hlfld-contribauthor">
    <w:name w:val="hlfld-contribauthor"/>
    <w:basedOn w:val="DefaultParagraphFont"/>
    <w:rsid w:val="00176435"/>
  </w:style>
  <w:style w:type="character" w:customStyle="1" w:styleId="nlmgiven-names">
    <w:name w:val="nlm_given-names"/>
    <w:basedOn w:val="DefaultParagraphFont"/>
    <w:rsid w:val="00176435"/>
  </w:style>
  <w:style w:type="character" w:customStyle="1" w:styleId="nlmyear">
    <w:name w:val="nlm_year"/>
    <w:basedOn w:val="DefaultParagraphFont"/>
    <w:rsid w:val="00176435"/>
  </w:style>
  <w:style w:type="character" w:customStyle="1" w:styleId="nlmpublisher-loc">
    <w:name w:val="nlm_publisher-loc"/>
    <w:basedOn w:val="DefaultParagraphFont"/>
    <w:rsid w:val="00176435"/>
  </w:style>
  <w:style w:type="character" w:customStyle="1" w:styleId="nlmpublisher-name">
    <w:name w:val="nlm_publisher-name"/>
    <w:basedOn w:val="DefaultParagraphFont"/>
    <w:rsid w:val="00176435"/>
  </w:style>
  <w:style w:type="character" w:customStyle="1" w:styleId="ref-links">
    <w:name w:val="ref-links"/>
    <w:basedOn w:val="DefaultParagraphFont"/>
    <w:rsid w:val="00176435"/>
  </w:style>
  <w:style w:type="character" w:customStyle="1" w:styleId="googlescholar-container">
    <w:name w:val="googlescholar-container"/>
    <w:basedOn w:val="DefaultParagraphFont"/>
    <w:rsid w:val="00176435"/>
  </w:style>
  <w:style w:type="character" w:customStyle="1" w:styleId="xlinks-container">
    <w:name w:val="xlinks-container"/>
    <w:basedOn w:val="DefaultParagraphFont"/>
    <w:rsid w:val="00176435"/>
  </w:style>
  <w:style w:type="character" w:customStyle="1" w:styleId="mixed-citation">
    <w:name w:val="mixed-citation"/>
    <w:basedOn w:val="DefaultParagraphFont"/>
    <w:rsid w:val="00176435"/>
  </w:style>
  <w:style w:type="character" w:styleId="FollowedHyperlink">
    <w:name w:val="FollowedHyperlink"/>
    <w:basedOn w:val="DefaultParagraphFont"/>
    <w:uiPriority w:val="99"/>
    <w:semiHidden/>
    <w:unhideWhenUsed/>
    <w:rsid w:val="0017643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6ECE"/>
    <w:rPr>
      <w:rFonts w:eastAsiaTheme="minorEastAsia"/>
    </w:rPr>
  </w:style>
  <w:style w:type="paragraph" w:styleId="Heading1">
    <w:name w:val="heading 1"/>
    <w:basedOn w:val="Normal"/>
    <w:next w:val="Normal"/>
    <w:link w:val="Heading1Char"/>
    <w:uiPriority w:val="9"/>
    <w:qFormat/>
    <w:rsid w:val="0017643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4">
    <w:name w:val="heading 4"/>
    <w:basedOn w:val="Normal"/>
    <w:next w:val="Normal"/>
    <w:link w:val="Heading4Char"/>
    <w:uiPriority w:val="9"/>
    <w:semiHidden/>
    <w:unhideWhenUsed/>
    <w:qFormat/>
    <w:rsid w:val="00176435"/>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link w:val="Heading5Char"/>
    <w:uiPriority w:val="9"/>
    <w:qFormat/>
    <w:rsid w:val="00176435"/>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PlainTable2">
    <w:name w:val="Plain Table 2"/>
    <w:basedOn w:val="TableNormal"/>
    <w:uiPriority w:val="42"/>
    <w:rsid w:val="00BB2030"/>
    <w:pPr>
      <w:spacing w:after="0" w:line="240" w:lineRule="auto"/>
    </w:pPr>
    <w:rPr>
      <w:rFonts w:eastAsiaTheme="minorEastAsia"/>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1Char">
    <w:name w:val="Heading 1 Char"/>
    <w:basedOn w:val="DefaultParagraphFont"/>
    <w:link w:val="Heading1"/>
    <w:uiPriority w:val="9"/>
    <w:rsid w:val="00176435"/>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uiPriority w:val="9"/>
    <w:semiHidden/>
    <w:rsid w:val="00176435"/>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176435"/>
    <w:rPr>
      <w:rFonts w:ascii="Times New Roman" w:eastAsia="Times New Roman" w:hAnsi="Times New Roman" w:cs="Times New Roman"/>
      <w:b/>
      <w:bCs/>
      <w:sz w:val="20"/>
      <w:szCs w:val="20"/>
    </w:rPr>
  </w:style>
  <w:style w:type="character" w:styleId="Hyperlink">
    <w:name w:val="Hyperlink"/>
    <w:basedOn w:val="DefaultParagraphFont"/>
    <w:uiPriority w:val="99"/>
    <w:unhideWhenUsed/>
    <w:rsid w:val="00176435"/>
    <w:rPr>
      <w:color w:val="0000FF"/>
      <w:u w:val="single"/>
    </w:rPr>
  </w:style>
  <w:style w:type="character" w:customStyle="1" w:styleId="lrdctph">
    <w:name w:val="lr_dct_ph"/>
    <w:basedOn w:val="DefaultParagraphFont"/>
    <w:rsid w:val="00176435"/>
  </w:style>
  <w:style w:type="character" w:customStyle="1" w:styleId="lrdctspkr">
    <w:name w:val="lr_dct_spkr"/>
    <w:basedOn w:val="DefaultParagraphFont"/>
    <w:rsid w:val="00176435"/>
  </w:style>
  <w:style w:type="character" w:customStyle="1" w:styleId="sdzsvb">
    <w:name w:val="sdzsvb"/>
    <w:basedOn w:val="DefaultParagraphFont"/>
    <w:rsid w:val="00176435"/>
  </w:style>
  <w:style w:type="character" w:customStyle="1" w:styleId="lrdctmorebtn">
    <w:name w:val="lr_dct_more_btn"/>
    <w:basedOn w:val="DefaultParagraphFont"/>
    <w:rsid w:val="00176435"/>
  </w:style>
  <w:style w:type="paragraph" w:styleId="NormalWeb">
    <w:name w:val="Normal (Web)"/>
    <w:basedOn w:val="Normal"/>
    <w:uiPriority w:val="99"/>
    <w:unhideWhenUsed/>
    <w:rsid w:val="0017643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176435"/>
    <w:rPr>
      <w:i/>
      <w:iCs/>
    </w:rPr>
  </w:style>
  <w:style w:type="paragraph" w:styleId="BalloonText">
    <w:name w:val="Balloon Text"/>
    <w:basedOn w:val="Normal"/>
    <w:link w:val="BalloonTextChar"/>
    <w:uiPriority w:val="99"/>
    <w:semiHidden/>
    <w:unhideWhenUsed/>
    <w:rsid w:val="00176435"/>
    <w:pPr>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176435"/>
    <w:rPr>
      <w:rFonts w:ascii="Tahoma" w:hAnsi="Tahoma" w:cs="Tahoma"/>
      <w:sz w:val="16"/>
      <w:szCs w:val="16"/>
    </w:rPr>
  </w:style>
  <w:style w:type="character" w:styleId="Strong">
    <w:name w:val="Strong"/>
    <w:basedOn w:val="DefaultParagraphFont"/>
    <w:uiPriority w:val="22"/>
    <w:qFormat/>
    <w:rsid w:val="00176435"/>
    <w:rPr>
      <w:b/>
      <w:bCs/>
    </w:rPr>
  </w:style>
  <w:style w:type="paragraph" w:styleId="ListParagraph">
    <w:name w:val="List Paragraph"/>
    <w:basedOn w:val="Normal"/>
    <w:uiPriority w:val="34"/>
    <w:qFormat/>
    <w:rsid w:val="00176435"/>
    <w:pPr>
      <w:ind w:left="720"/>
      <w:contextualSpacing/>
    </w:pPr>
    <w:rPr>
      <w:rFonts w:eastAsiaTheme="minorHAnsi"/>
    </w:rPr>
  </w:style>
  <w:style w:type="paragraph" w:styleId="z-TopofForm">
    <w:name w:val="HTML Top of Form"/>
    <w:basedOn w:val="Normal"/>
    <w:next w:val="Normal"/>
    <w:link w:val="z-TopofFormChar"/>
    <w:hidden/>
    <w:uiPriority w:val="99"/>
    <w:semiHidden/>
    <w:unhideWhenUsed/>
    <w:rsid w:val="00176435"/>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176435"/>
    <w:rPr>
      <w:rFonts w:ascii="Arial" w:eastAsia="Times New Roman" w:hAnsi="Arial" w:cs="Arial"/>
      <w:vanish/>
      <w:sz w:val="16"/>
      <w:szCs w:val="16"/>
    </w:rPr>
  </w:style>
  <w:style w:type="character" w:customStyle="1" w:styleId="hustle-modal-optinplaceholder">
    <w:name w:val="hustle-modal-optin_placeholder"/>
    <w:basedOn w:val="DefaultParagraphFont"/>
    <w:rsid w:val="00176435"/>
  </w:style>
  <w:style w:type="paragraph" w:styleId="z-BottomofForm">
    <w:name w:val="HTML Bottom of Form"/>
    <w:basedOn w:val="Normal"/>
    <w:next w:val="Normal"/>
    <w:link w:val="z-BottomofFormChar"/>
    <w:hidden/>
    <w:uiPriority w:val="99"/>
    <w:semiHidden/>
    <w:unhideWhenUsed/>
    <w:rsid w:val="00176435"/>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176435"/>
    <w:rPr>
      <w:rFonts w:ascii="Arial" w:eastAsia="Times New Roman" w:hAnsi="Arial" w:cs="Arial"/>
      <w:vanish/>
      <w:sz w:val="16"/>
      <w:szCs w:val="16"/>
    </w:rPr>
  </w:style>
  <w:style w:type="table" w:styleId="TableGrid">
    <w:name w:val="Table Grid"/>
    <w:basedOn w:val="TableNormal"/>
    <w:uiPriority w:val="59"/>
    <w:rsid w:val="001764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76435"/>
    <w:pPr>
      <w:spacing w:after="0" w:line="240" w:lineRule="auto"/>
    </w:pPr>
  </w:style>
  <w:style w:type="paragraph" w:styleId="Header">
    <w:name w:val="header"/>
    <w:basedOn w:val="Normal"/>
    <w:link w:val="HeaderChar"/>
    <w:uiPriority w:val="99"/>
    <w:unhideWhenUsed/>
    <w:rsid w:val="00176435"/>
    <w:pPr>
      <w:tabs>
        <w:tab w:val="center" w:pos="4680"/>
        <w:tab w:val="right" w:pos="9360"/>
      </w:tabs>
      <w:spacing w:after="0" w:line="240" w:lineRule="auto"/>
    </w:pPr>
    <w:rPr>
      <w:rFonts w:eastAsiaTheme="minorHAnsi"/>
    </w:rPr>
  </w:style>
  <w:style w:type="character" w:customStyle="1" w:styleId="HeaderChar">
    <w:name w:val="Header Char"/>
    <w:basedOn w:val="DefaultParagraphFont"/>
    <w:link w:val="Header"/>
    <w:uiPriority w:val="99"/>
    <w:rsid w:val="00176435"/>
  </w:style>
  <w:style w:type="paragraph" w:styleId="Footer">
    <w:name w:val="footer"/>
    <w:basedOn w:val="Normal"/>
    <w:link w:val="FooterChar"/>
    <w:uiPriority w:val="99"/>
    <w:unhideWhenUsed/>
    <w:rsid w:val="00176435"/>
    <w:pPr>
      <w:tabs>
        <w:tab w:val="center" w:pos="4680"/>
        <w:tab w:val="right" w:pos="9360"/>
      </w:tabs>
      <w:spacing w:after="0" w:line="240" w:lineRule="auto"/>
    </w:pPr>
    <w:rPr>
      <w:rFonts w:eastAsiaTheme="minorHAnsi"/>
    </w:rPr>
  </w:style>
  <w:style w:type="character" w:customStyle="1" w:styleId="FooterChar">
    <w:name w:val="Footer Char"/>
    <w:basedOn w:val="DefaultParagraphFont"/>
    <w:link w:val="Footer"/>
    <w:uiPriority w:val="99"/>
    <w:rsid w:val="00176435"/>
  </w:style>
  <w:style w:type="paragraph" w:customStyle="1" w:styleId="Title1">
    <w:name w:val="Title1"/>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1764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176435"/>
  </w:style>
  <w:style w:type="character" w:customStyle="1" w:styleId="ref-lnk">
    <w:name w:val="ref-lnk"/>
    <w:basedOn w:val="DefaultParagraphFont"/>
    <w:rsid w:val="00176435"/>
  </w:style>
  <w:style w:type="character" w:customStyle="1" w:styleId="ref-overlay">
    <w:name w:val="ref-overlay"/>
    <w:basedOn w:val="DefaultParagraphFont"/>
    <w:rsid w:val="00176435"/>
  </w:style>
  <w:style w:type="character" w:customStyle="1" w:styleId="hlfld-contribauthor">
    <w:name w:val="hlfld-contribauthor"/>
    <w:basedOn w:val="DefaultParagraphFont"/>
    <w:rsid w:val="00176435"/>
  </w:style>
  <w:style w:type="character" w:customStyle="1" w:styleId="nlmgiven-names">
    <w:name w:val="nlm_given-names"/>
    <w:basedOn w:val="DefaultParagraphFont"/>
    <w:rsid w:val="00176435"/>
  </w:style>
  <w:style w:type="character" w:customStyle="1" w:styleId="nlmyear">
    <w:name w:val="nlm_year"/>
    <w:basedOn w:val="DefaultParagraphFont"/>
    <w:rsid w:val="00176435"/>
  </w:style>
  <w:style w:type="character" w:customStyle="1" w:styleId="nlmpublisher-loc">
    <w:name w:val="nlm_publisher-loc"/>
    <w:basedOn w:val="DefaultParagraphFont"/>
    <w:rsid w:val="00176435"/>
  </w:style>
  <w:style w:type="character" w:customStyle="1" w:styleId="nlmpublisher-name">
    <w:name w:val="nlm_publisher-name"/>
    <w:basedOn w:val="DefaultParagraphFont"/>
    <w:rsid w:val="00176435"/>
  </w:style>
  <w:style w:type="character" w:customStyle="1" w:styleId="ref-links">
    <w:name w:val="ref-links"/>
    <w:basedOn w:val="DefaultParagraphFont"/>
    <w:rsid w:val="00176435"/>
  </w:style>
  <w:style w:type="character" w:customStyle="1" w:styleId="googlescholar-container">
    <w:name w:val="googlescholar-container"/>
    <w:basedOn w:val="DefaultParagraphFont"/>
    <w:rsid w:val="00176435"/>
  </w:style>
  <w:style w:type="character" w:customStyle="1" w:styleId="xlinks-container">
    <w:name w:val="xlinks-container"/>
    <w:basedOn w:val="DefaultParagraphFont"/>
    <w:rsid w:val="00176435"/>
  </w:style>
  <w:style w:type="character" w:customStyle="1" w:styleId="mixed-citation">
    <w:name w:val="mixed-citation"/>
    <w:basedOn w:val="DefaultParagraphFont"/>
    <w:rsid w:val="00176435"/>
  </w:style>
  <w:style w:type="character" w:styleId="FollowedHyperlink">
    <w:name w:val="FollowedHyperlink"/>
    <w:basedOn w:val="DefaultParagraphFont"/>
    <w:uiPriority w:val="99"/>
    <w:semiHidden/>
    <w:unhideWhenUsed/>
    <w:rsid w:val="0017643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148140">
      <w:bodyDiv w:val="1"/>
      <w:marLeft w:val="0"/>
      <w:marRight w:val="0"/>
      <w:marTop w:val="0"/>
      <w:marBottom w:val="0"/>
      <w:divBdr>
        <w:top w:val="none" w:sz="0" w:space="0" w:color="auto"/>
        <w:left w:val="none" w:sz="0" w:space="0" w:color="auto"/>
        <w:bottom w:val="none" w:sz="0" w:space="0" w:color="auto"/>
        <w:right w:val="none" w:sz="0" w:space="0" w:color="auto"/>
      </w:divBdr>
      <w:divsChild>
        <w:div w:id="1807355258">
          <w:marLeft w:val="0"/>
          <w:marRight w:val="0"/>
          <w:marTop w:val="0"/>
          <w:marBottom w:val="0"/>
          <w:divBdr>
            <w:top w:val="none" w:sz="0" w:space="0" w:color="auto"/>
            <w:left w:val="none" w:sz="0" w:space="0" w:color="auto"/>
            <w:bottom w:val="none" w:sz="0" w:space="0" w:color="auto"/>
            <w:right w:val="none" w:sz="0" w:space="0" w:color="auto"/>
          </w:divBdr>
          <w:divsChild>
            <w:div w:id="2047631536">
              <w:marLeft w:val="0"/>
              <w:marRight w:val="0"/>
              <w:marTop w:val="0"/>
              <w:marBottom w:val="0"/>
              <w:divBdr>
                <w:top w:val="none" w:sz="0" w:space="0" w:color="auto"/>
                <w:left w:val="none" w:sz="0" w:space="0" w:color="auto"/>
                <w:bottom w:val="none" w:sz="0" w:space="0" w:color="auto"/>
                <w:right w:val="none" w:sz="0" w:space="0" w:color="auto"/>
              </w:divBdr>
              <w:divsChild>
                <w:div w:id="900091482">
                  <w:marLeft w:val="0"/>
                  <w:marRight w:val="0"/>
                  <w:marTop w:val="0"/>
                  <w:marBottom w:val="0"/>
                  <w:divBdr>
                    <w:top w:val="none" w:sz="0" w:space="0" w:color="auto"/>
                    <w:left w:val="none" w:sz="0" w:space="0" w:color="auto"/>
                    <w:bottom w:val="none" w:sz="0" w:space="0" w:color="auto"/>
                    <w:right w:val="none" w:sz="0" w:space="0" w:color="auto"/>
                  </w:divBdr>
                  <w:divsChild>
                    <w:div w:id="2053530389">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99</Pages>
  <Words>22364</Words>
  <Characters>127475</Characters>
  <Application>Microsoft Office Word</Application>
  <DocSecurity>0</DocSecurity>
  <Lines>1062</Lines>
  <Paragraphs>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Saman</dc:creator>
  <cp:lastModifiedBy>Saman</cp:lastModifiedBy>
  <cp:revision>8</cp:revision>
  <cp:lastPrinted>2019-01-21T05:04:00Z</cp:lastPrinted>
  <dcterms:created xsi:type="dcterms:W3CDTF">2019-01-21T04:49:00Z</dcterms:created>
  <dcterms:modified xsi:type="dcterms:W3CDTF">2019-01-21T05:05:00Z</dcterms:modified>
</cp:coreProperties>
</file>