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76A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 w:rsidRPr="00A124FF">
        <w:rPr>
          <w:rFonts w:ascii="Times New Roman" w:hAnsi="Times New Roman" w:cs="Times New Roman"/>
          <w:b/>
          <w:sz w:val="28"/>
        </w:rPr>
        <w:t>INSTITUTIONAL ENVIRONMENT &amp; ITS IMPACT ON PROJECT PERFORMANCE-AN INVESTIGATION ON CONSTRUCTION FIRMS IN LAHORE, PAKISTAN</w:t>
      </w:r>
    </w:p>
    <w:p w:rsidR="00A124FF" w:rsidRDefault="00A124FF" w:rsidP="00A124FF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___________________________________________________________</w:t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noProof/>
          <w:sz w:val="28"/>
        </w:rPr>
        <w:drawing>
          <wp:inline distT="0" distB="0" distL="0" distR="0">
            <wp:extent cx="2514600" cy="262955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niversity-of-management-and-technology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8908" cy="2634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</w:rPr>
        <w:t>SUBMITTED BY:</w:t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SYEDA MEHREEN KAZMI</w:t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ID: F2017171041</w:t>
      </w:r>
    </w:p>
    <w:p w:rsidR="00A124FF" w:rsidRDefault="00A124FF" w:rsidP="00A124FF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rPr>
          <w:rFonts w:ascii="Times New Roman" w:hAnsi="Times New Roman" w:cs="Times New Roman"/>
          <w:b/>
          <w:sz w:val="28"/>
        </w:rPr>
      </w:pP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SCHOOL OF PROFESSIONAL ADVANCEMENT</w:t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UNIVERSITY OF MANAGEMENT &amp; TECHNOLOGY</w:t>
      </w:r>
    </w:p>
    <w:p w:rsid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LAHORE, PAKISTAN</w:t>
      </w:r>
    </w:p>
    <w:p w:rsidR="00A124FF" w:rsidRPr="00A124FF" w:rsidRDefault="00A124FF" w:rsidP="00A124FF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2019</w:t>
      </w:r>
    </w:p>
    <w:sectPr w:rsidR="00A124FF" w:rsidRPr="00A124FF" w:rsidSect="00A124FF">
      <w:pgSz w:w="11907" w:h="16839" w:code="9"/>
      <w:pgMar w:top="1440" w:right="1440" w:bottom="1440" w:left="1440" w:header="720" w:footer="720" w:gutter="72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DAF"/>
    <w:rsid w:val="00A124FF"/>
    <w:rsid w:val="00BF0DAF"/>
    <w:rsid w:val="00FA2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9C44DE-D30E-4F2E-9091-879F01C3F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SYEDA MEHREEN KAZMI</dc:creator>
  <cp:keywords/>
  <dc:description/>
  <cp:lastModifiedBy>SYEDA MEHREEN KAZMI</cp:lastModifiedBy>
  <cp:revision>2</cp:revision>
  <dcterms:created xsi:type="dcterms:W3CDTF">2019-02-25T11:37:00Z</dcterms:created>
  <dcterms:modified xsi:type="dcterms:W3CDTF">2019-02-25T11:41:00Z</dcterms:modified>
</cp:coreProperties>
</file>